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E4EC5" w14:textId="77777777" w:rsidR="004E5F12" w:rsidRPr="00DE39CE" w:rsidRDefault="004E5F12" w:rsidP="004E5F12">
      <w:pPr>
        <w:pStyle w:val="Footer"/>
        <w:tabs>
          <w:tab w:val="clear" w:pos="4320"/>
          <w:tab w:val="clear" w:pos="8640"/>
        </w:tabs>
        <w:jc w:val="right"/>
        <w:rPr>
          <w:rFonts w:ascii="Arial" w:hAnsi="Arial" w:cs="Arial"/>
          <w:b/>
          <w:sz w:val="22"/>
          <w:szCs w:val="22"/>
          <w:u w:val="single"/>
          <w:lang w:val="en-GB"/>
        </w:rPr>
      </w:pPr>
    </w:p>
    <w:p w14:paraId="2280957D" w14:textId="77777777" w:rsidR="004E5F12" w:rsidRPr="00DE39CE" w:rsidRDefault="004E5F12" w:rsidP="004E5F12">
      <w:pPr>
        <w:pStyle w:val="Footer"/>
        <w:tabs>
          <w:tab w:val="clear" w:pos="4320"/>
          <w:tab w:val="clear" w:pos="8640"/>
        </w:tabs>
        <w:jc w:val="center"/>
        <w:rPr>
          <w:rFonts w:ascii="Arial" w:hAnsi="Arial" w:cs="Arial"/>
          <w:b/>
          <w:sz w:val="22"/>
          <w:szCs w:val="22"/>
          <w:u w:val="single"/>
          <w:lang w:val="en-GB"/>
        </w:rPr>
      </w:pPr>
    </w:p>
    <w:p w14:paraId="39F39F8C" w14:textId="77777777" w:rsidR="004E5F12" w:rsidRPr="00DE39CE" w:rsidRDefault="004E5F12" w:rsidP="004E5F12">
      <w:pPr>
        <w:pStyle w:val="Footer"/>
        <w:tabs>
          <w:tab w:val="clear" w:pos="4320"/>
          <w:tab w:val="clear" w:pos="8640"/>
        </w:tabs>
        <w:jc w:val="both"/>
        <w:rPr>
          <w:rFonts w:ascii="Arial" w:hAnsi="Arial" w:cs="Arial"/>
          <w:sz w:val="22"/>
          <w:szCs w:val="22"/>
          <w:lang w:val="en-GB"/>
        </w:rPr>
      </w:pPr>
    </w:p>
    <w:p w14:paraId="523C8E1B" w14:textId="77777777" w:rsidR="004E5F12" w:rsidRPr="00DE39CE" w:rsidRDefault="004E5F12" w:rsidP="004E5F12">
      <w:pPr>
        <w:pStyle w:val="BodyText"/>
        <w:spacing w:line="240" w:lineRule="auto"/>
        <w:jc w:val="both"/>
        <w:rPr>
          <w:sz w:val="22"/>
          <w:szCs w:val="22"/>
        </w:rPr>
      </w:pPr>
    </w:p>
    <w:p w14:paraId="78249040" w14:textId="77777777" w:rsidR="00DC63EF" w:rsidRPr="00143019" w:rsidRDefault="00BF6C08" w:rsidP="00DC63EF">
      <w:pPr>
        <w:spacing w:after="200" w:line="276" w:lineRule="auto"/>
        <w:jc w:val="center"/>
        <w:rPr>
          <w:rFonts w:ascii="Arial" w:eastAsiaTheme="minorHAnsi" w:hAnsi="Arial" w:cs="Arial"/>
          <w:b/>
          <w:sz w:val="28"/>
          <w:szCs w:val="28"/>
          <w:lang w:val="en-GB"/>
        </w:rPr>
      </w:pPr>
      <w:r w:rsidRPr="00143019">
        <w:rPr>
          <w:rFonts w:ascii="Arial" w:eastAsiaTheme="minorHAnsi" w:hAnsi="Arial" w:cs="Arial"/>
          <w:b/>
          <w:sz w:val="28"/>
          <w:szCs w:val="28"/>
          <w:lang w:val="en-GB"/>
        </w:rPr>
        <w:t>WITHERLEY CE PRIMARY SCHOOL</w:t>
      </w:r>
    </w:p>
    <w:p w14:paraId="2DBEDD6A" w14:textId="77777777" w:rsidR="00486FB2" w:rsidRDefault="00486FB2" w:rsidP="00486FB2">
      <w:pPr>
        <w:pStyle w:val="BodyText"/>
        <w:spacing w:line="240" w:lineRule="auto"/>
        <w:rPr>
          <w:sz w:val="28"/>
          <w:szCs w:val="28"/>
          <w:u w:val="none"/>
        </w:rPr>
      </w:pPr>
      <w:r>
        <w:rPr>
          <w:sz w:val="28"/>
          <w:szCs w:val="28"/>
          <w:u w:val="none"/>
        </w:rPr>
        <w:t>Low Level Concerns Policy</w:t>
      </w:r>
    </w:p>
    <w:p w14:paraId="0E40F038" w14:textId="77777777" w:rsidR="00486FB2" w:rsidRDefault="00486FB2" w:rsidP="00486FB2">
      <w:pPr>
        <w:pStyle w:val="BodyText"/>
        <w:spacing w:line="240" w:lineRule="auto"/>
        <w:rPr>
          <w:rFonts w:eastAsiaTheme="minorHAnsi"/>
          <w:sz w:val="28"/>
          <w:szCs w:val="28"/>
          <w:u w:val="none"/>
        </w:rPr>
      </w:pPr>
    </w:p>
    <w:p w14:paraId="6C4C5D79" w14:textId="732BD15B" w:rsidR="00486FB2" w:rsidRPr="00486FB2" w:rsidRDefault="00DC63EF" w:rsidP="00486FB2">
      <w:pPr>
        <w:pStyle w:val="BodyText"/>
        <w:spacing w:line="240" w:lineRule="auto"/>
        <w:rPr>
          <w:sz w:val="28"/>
          <w:szCs w:val="28"/>
          <w:u w:val="none"/>
        </w:rPr>
      </w:pPr>
      <w:r w:rsidRPr="00486FB2">
        <w:rPr>
          <w:rFonts w:eastAsiaTheme="minorHAnsi"/>
          <w:noProof/>
          <w:sz w:val="28"/>
          <w:szCs w:val="28"/>
          <w:u w:val="none"/>
          <w:lang w:eastAsia="en-GB"/>
        </w:rPr>
        <w:drawing>
          <wp:anchor distT="0" distB="0" distL="114300" distR="114300" simplePos="0" relativeHeight="251659264" behindDoc="0" locked="0" layoutInCell="1" allowOverlap="1" wp14:anchorId="0EA15FB3" wp14:editId="5FE12154">
            <wp:simplePos x="0" y="0"/>
            <wp:positionH relativeFrom="column">
              <wp:posOffset>680085</wp:posOffset>
            </wp:positionH>
            <wp:positionV relativeFrom="paragraph">
              <wp:posOffset>1127125</wp:posOffset>
            </wp:positionV>
            <wp:extent cx="4400550" cy="36080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 - no background[1].bmp"/>
                    <pic:cNvPicPr/>
                  </pic:nvPicPr>
                  <pic:blipFill>
                    <a:blip r:embed="rId8">
                      <a:extLst>
                        <a:ext uri="{28A0092B-C50C-407E-A947-70E740481C1C}">
                          <a14:useLocalDpi xmlns:a14="http://schemas.microsoft.com/office/drawing/2010/main" val="0"/>
                        </a:ext>
                      </a:extLst>
                    </a:blip>
                    <a:stretch>
                      <a:fillRect/>
                    </a:stretch>
                  </pic:blipFill>
                  <pic:spPr>
                    <a:xfrm>
                      <a:off x="0" y="0"/>
                      <a:ext cx="4400550" cy="3608070"/>
                    </a:xfrm>
                    <a:prstGeom prst="rect">
                      <a:avLst/>
                    </a:prstGeom>
                  </pic:spPr>
                </pic:pic>
              </a:graphicData>
            </a:graphic>
            <wp14:sizeRelH relativeFrom="page">
              <wp14:pctWidth>0</wp14:pctWidth>
            </wp14:sizeRelH>
            <wp14:sizeRelV relativeFrom="page">
              <wp14:pctHeight>0</wp14:pctHeight>
            </wp14:sizeRelV>
          </wp:anchor>
        </w:drawing>
      </w:r>
      <w:r w:rsidR="00A42016">
        <w:rPr>
          <w:rFonts w:eastAsiaTheme="minorHAnsi"/>
          <w:sz w:val="28"/>
          <w:szCs w:val="28"/>
          <w:u w:val="none"/>
        </w:rPr>
        <w:t>2025/26</w:t>
      </w:r>
      <w:r w:rsidRPr="00486FB2">
        <w:rPr>
          <w:rFonts w:eastAsiaTheme="minorHAnsi"/>
          <w:sz w:val="28"/>
          <w:szCs w:val="28"/>
          <w:u w:val="none"/>
        </w:rPr>
        <w:br w:type="page"/>
      </w:r>
    </w:p>
    <w:p w14:paraId="48AACF96" w14:textId="77777777" w:rsidR="00486FB2" w:rsidRPr="00467EEE" w:rsidRDefault="00486FB2" w:rsidP="00486FB2">
      <w:pPr>
        <w:jc w:val="both"/>
        <w:rPr>
          <w:rFonts w:ascii="Arial" w:hAnsi="Arial" w:cs="Arial"/>
          <w:b/>
          <w:u w:val="single"/>
        </w:rPr>
      </w:pPr>
    </w:p>
    <w:p w14:paraId="5BEA853B" w14:textId="77777777" w:rsidR="00486FB2" w:rsidRPr="00DF268B" w:rsidRDefault="00486FB2" w:rsidP="00486FB2">
      <w:pPr>
        <w:jc w:val="center"/>
        <w:rPr>
          <w:rFonts w:ascii="Arial" w:hAnsi="Arial" w:cs="Arial"/>
          <w:b/>
          <w:bCs/>
        </w:rPr>
      </w:pPr>
      <w:r w:rsidRPr="00DF268B">
        <w:rPr>
          <w:rFonts w:ascii="Arial" w:hAnsi="Arial" w:cs="Arial"/>
          <w:b/>
          <w:bCs/>
        </w:rPr>
        <w:t>Low-level Concerns Policy</w:t>
      </w:r>
    </w:p>
    <w:p w14:paraId="4F061D2C" w14:textId="77777777" w:rsidR="00486FB2" w:rsidRPr="00DF268B" w:rsidRDefault="00486FB2" w:rsidP="00486FB2">
      <w:pPr>
        <w:rPr>
          <w:rFonts w:ascii="Arial" w:hAnsi="Arial" w:cs="Arial"/>
        </w:rPr>
      </w:pPr>
    </w:p>
    <w:p w14:paraId="3899FAAD" w14:textId="77777777" w:rsidR="00486FB2" w:rsidRDefault="00486FB2" w:rsidP="00486FB2">
      <w:pPr>
        <w:rPr>
          <w:rFonts w:ascii="Arial" w:hAnsi="Arial" w:cs="Arial"/>
          <w:b/>
          <w:bCs/>
        </w:rPr>
      </w:pPr>
    </w:p>
    <w:p w14:paraId="06328296" w14:textId="77777777" w:rsidR="00486FB2" w:rsidRPr="00DF268B" w:rsidRDefault="00486FB2" w:rsidP="00486FB2">
      <w:pPr>
        <w:rPr>
          <w:rFonts w:ascii="Arial" w:hAnsi="Arial" w:cs="Arial"/>
          <w:b/>
          <w:bCs/>
        </w:rPr>
      </w:pPr>
      <w:r w:rsidRPr="00DF268B">
        <w:rPr>
          <w:rFonts w:ascii="Arial" w:hAnsi="Arial" w:cs="Arial"/>
          <w:b/>
          <w:bCs/>
        </w:rPr>
        <w:t>1.0</w:t>
      </w:r>
      <w:r w:rsidRPr="00DF268B">
        <w:rPr>
          <w:rFonts w:ascii="Arial" w:hAnsi="Arial" w:cs="Arial"/>
        </w:rPr>
        <w:tab/>
      </w:r>
      <w:r w:rsidRPr="00DF268B">
        <w:rPr>
          <w:rFonts w:ascii="Arial" w:hAnsi="Arial" w:cs="Arial"/>
          <w:b/>
          <w:bCs/>
        </w:rPr>
        <w:t>Purpose</w:t>
      </w:r>
    </w:p>
    <w:p w14:paraId="5AC86FC2" w14:textId="77777777" w:rsidR="00486FB2" w:rsidRPr="00DF268B" w:rsidRDefault="00486FB2" w:rsidP="00486FB2">
      <w:pPr>
        <w:ind w:left="720" w:hanging="720"/>
        <w:rPr>
          <w:rFonts w:ascii="Arial" w:hAnsi="Arial" w:cs="Arial"/>
        </w:rPr>
      </w:pPr>
      <w:r w:rsidRPr="00DF268B">
        <w:rPr>
          <w:rFonts w:ascii="Arial" w:hAnsi="Arial" w:cs="Arial"/>
        </w:rPr>
        <w:t>1.1</w:t>
      </w:r>
      <w:r w:rsidRPr="00DF268B">
        <w:rPr>
          <w:rFonts w:ascii="Arial" w:hAnsi="Arial" w:cs="Arial"/>
        </w:rPr>
        <w:tab/>
        <w:t xml:space="preserve">This policy sets out a framework whereby staff are expected to report concerns, no matter how small, about their own </w:t>
      </w:r>
      <w:proofErr w:type="spellStart"/>
      <w:r w:rsidRPr="00DF268B">
        <w:rPr>
          <w:rFonts w:ascii="Arial" w:hAnsi="Arial" w:cs="Arial"/>
        </w:rPr>
        <w:t>behaviour</w:t>
      </w:r>
      <w:proofErr w:type="spellEnd"/>
      <w:r w:rsidRPr="00DF268B">
        <w:rPr>
          <w:rFonts w:ascii="Arial" w:hAnsi="Arial" w:cs="Arial"/>
        </w:rPr>
        <w:t xml:space="preserve"> or that of another member of staff, volunteer, supply teacher, contractor or other person working in school. Its purpose is to help create and embed a culture of openness, trust and transparency in which the clear values and expected </w:t>
      </w:r>
      <w:proofErr w:type="spellStart"/>
      <w:r w:rsidRPr="00DF268B">
        <w:rPr>
          <w:rFonts w:ascii="Arial" w:hAnsi="Arial" w:cs="Arial"/>
        </w:rPr>
        <w:t>behaviour</w:t>
      </w:r>
      <w:proofErr w:type="spellEnd"/>
      <w:r w:rsidRPr="00DF268B">
        <w:rPr>
          <w:rFonts w:ascii="Arial" w:hAnsi="Arial" w:cs="Arial"/>
        </w:rPr>
        <w:t xml:space="preserve"> set out in the </w:t>
      </w:r>
      <w:r w:rsidRPr="00DF268B">
        <w:rPr>
          <w:rFonts w:ascii="Arial" w:eastAsia="Calibri" w:hAnsi="Arial" w:cs="Arial"/>
        </w:rPr>
        <w:t>“Guidance for safer working practice for those working with children and young people in education settings” (May 2019)</w:t>
      </w:r>
      <w:r w:rsidRPr="00DF268B">
        <w:rPr>
          <w:rFonts w:ascii="Arial" w:hAnsi="Arial" w:cs="Arial"/>
        </w:rPr>
        <w:t xml:space="preserve"> (sometimes called the safeguarding code of conduct) are lived, monitored, and reinforced.</w:t>
      </w:r>
    </w:p>
    <w:p w14:paraId="56745951" w14:textId="77777777" w:rsidR="00486FB2" w:rsidRPr="00DF268B" w:rsidRDefault="00486FB2" w:rsidP="00486FB2">
      <w:pPr>
        <w:ind w:left="720" w:hanging="720"/>
        <w:rPr>
          <w:rFonts w:ascii="Arial" w:hAnsi="Arial" w:cs="Arial"/>
        </w:rPr>
      </w:pPr>
      <w:r w:rsidRPr="00DF268B">
        <w:rPr>
          <w:rFonts w:ascii="Arial" w:hAnsi="Arial" w:cs="Arial"/>
        </w:rPr>
        <w:t>1.2</w:t>
      </w:r>
      <w:r w:rsidRPr="00DF268B">
        <w:rPr>
          <w:rFonts w:ascii="Arial" w:hAnsi="Arial" w:cs="Arial"/>
        </w:rPr>
        <w:tab/>
        <w:t>The policy should be read in conjunction with the current statutory guidance – “Keeping Children Safe in Education” Part 4, Section 2.</w:t>
      </w:r>
    </w:p>
    <w:p w14:paraId="48934B39" w14:textId="77777777" w:rsidR="00486FB2" w:rsidRDefault="00486FB2" w:rsidP="00486FB2">
      <w:pPr>
        <w:rPr>
          <w:rFonts w:ascii="Arial" w:hAnsi="Arial" w:cs="Arial"/>
          <w:b/>
          <w:bCs/>
        </w:rPr>
      </w:pPr>
    </w:p>
    <w:p w14:paraId="55B99888" w14:textId="77777777" w:rsidR="00486FB2" w:rsidRPr="00DF268B" w:rsidRDefault="00486FB2" w:rsidP="00486FB2">
      <w:pPr>
        <w:rPr>
          <w:rFonts w:ascii="Arial" w:hAnsi="Arial" w:cs="Arial"/>
          <w:b/>
          <w:bCs/>
        </w:rPr>
      </w:pPr>
      <w:r w:rsidRPr="00DF268B">
        <w:rPr>
          <w:rFonts w:ascii="Arial" w:hAnsi="Arial" w:cs="Arial"/>
          <w:b/>
          <w:bCs/>
        </w:rPr>
        <w:t>2.0</w:t>
      </w:r>
      <w:r w:rsidRPr="00DF268B">
        <w:rPr>
          <w:rFonts w:ascii="Arial" w:hAnsi="Arial" w:cs="Arial"/>
        </w:rPr>
        <w:tab/>
      </w:r>
      <w:r w:rsidRPr="00DF268B">
        <w:rPr>
          <w:rFonts w:ascii="Arial" w:hAnsi="Arial" w:cs="Arial"/>
          <w:b/>
          <w:bCs/>
        </w:rPr>
        <w:t>Who does the policy apply to?</w:t>
      </w:r>
    </w:p>
    <w:p w14:paraId="4C1D768B" w14:textId="77777777" w:rsidR="00486FB2" w:rsidRPr="00DF268B" w:rsidRDefault="00486FB2" w:rsidP="00486FB2">
      <w:pPr>
        <w:rPr>
          <w:rFonts w:ascii="Arial" w:hAnsi="Arial" w:cs="Arial"/>
        </w:rPr>
      </w:pPr>
      <w:r w:rsidRPr="00DF268B">
        <w:rPr>
          <w:rFonts w:ascii="Arial" w:hAnsi="Arial" w:cs="Arial"/>
        </w:rPr>
        <w:t>2.1</w:t>
      </w:r>
      <w:r w:rsidRPr="00DF268B">
        <w:rPr>
          <w:rFonts w:ascii="Arial" w:hAnsi="Arial" w:cs="Arial"/>
        </w:rPr>
        <w:tab/>
        <w:t>This policy applies to all staff and other individuals who work or volunteer in school.</w:t>
      </w:r>
    </w:p>
    <w:p w14:paraId="215983DF" w14:textId="77777777" w:rsidR="00486FB2" w:rsidRDefault="00486FB2" w:rsidP="00486FB2">
      <w:pPr>
        <w:rPr>
          <w:rFonts w:ascii="Arial" w:hAnsi="Arial" w:cs="Arial"/>
          <w:b/>
          <w:bCs/>
        </w:rPr>
      </w:pPr>
    </w:p>
    <w:p w14:paraId="0224BF88" w14:textId="77777777" w:rsidR="00486FB2" w:rsidRPr="00DF268B" w:rsidRDefault="00486FB2" w:rsidP="00486FB2">
      <w:pPr>
        <w:rPr>
          <w:rFonts w:ascii="Arial" w:hAnsi="Arial" w:cs="Arial"/>
          <w:b/>
          <w:bCs/>
        </w:rPr>
      </w:pPr>
      <w:r w:rsidRPr="00DF268B">
        <w:rPr>
          <w:rFonts w:ascii="Arial" w:hAnsi="Arial" w:cs="Arial"/>
          <w:b/>
          <w:bCs/>
        </w:rPr>
        <w:t>3.0</w:t>
      </w:r>
      <w:r w:rsidRPr="00DF268B">
        <w:rPr>
          <w:rFonts w:ascii="Arial" w:hAnsi="Arial" w:cs="Arial"/>
        </w:rPr>
        <w:tab/>
      </w:r>
      <w:r w:rsidRPr="00DF268B">
        <w:rPr>
          <w:rFonts w:ascii="Arial" w:hAnsi="Arial" w:cs="Arial"/>
          <w:b/>
          <w:bCs/>
        </w:rPr>
        <w:t>Definition of a low-level concern</w:t>
      </w:r>
    </w:p>
    <w:p w14:paraId="56D47CC0" w14:textId="77777777" w:rsidR="00486FB2" w:rsidRPr="00DF268B" w:rsidRDefault="00486FB2" w:rsidP="00486FB2">
      <w:pPr>
        <w:ind w:left="720" w:hanging="720"/>
        <w:rPr>
          <w:rFonts w:ascii="Arial" w:hAnsi="Arial" w:cs="Arial"/>
        </w:rPr>
      </w:pPr>
      <w:r w:rsidRPr="00DF268B">
        <w:rPr>
          <w:rFonts w:ascii="Arial" w:hAnsi="Arial" w:cs="Arial"/>
        </w:rPr>
        <w:t>3.1</w:t>
      </w:r>
      <w:r w:rsidRPr="00DF268B">
        <w:rPr>
          <w:rFonts w:ascii="Arial" w:hAnsi="Arial" w:cs="Arial"/>
        </w:rPr>
        <w:tab/>
        <w:t>A low-level concern is any concern, no matter how small, even if no more than causing a sense of unease or a ‘nagging doubt’, that a person working in or on behalf of the school may have acted in a way that:</w:t>
      </w:r>
    </w:p>
    <w:p w14:paraId="30C2C25F" w14:textId="77777777" w:rsidR="00486FB2" w:rsidRPr="00DF268B" w:rsidRDefault="00486FB2" w:rsidP="00486FB2">
      <w:pPr>
        <w:pStyle w:val="ListParagraph"/>
        <w:numPr>
          <w:ilvl w:val="0"/>
          <w:numId w:val="31"/>
        </w:numPr>
        <w:spacing w:after="160" w:line="259" w:lineRule="auto"/>
        <w:ind w:left="1080"/>
        <w:contextualSpacing/>
        <w:rPr>
          <w:rFonts w:ascii="Arial" w:hAnsi="Arial" w:cs="Arial"/>
        </w:rPr>
      </w:pPr>
      <w:r w:rsidRPr="00DF268B">
        <w:rPr>
          <w:rFonts w:ascii="Arial" w:hAnsi="Arial" w:cs="Arial"/>
        </w:rPr>
        <w:t>is inconsistent with the “Guidance for safer working practice” (May 2019), including inappropriate conduct outside of work, and</w:t>
      </w:r>
    </w:p>
    <w:p w14:paraId="3AA78137" w14:textId="77777777" w:rsidR="00486FB2" w:rsidRPr="00DF268B" w:rsidRDefault="00486FB2" w:rsidP="00486FB2">
      <w:pPr>
        <w:pStyle w:val="ListParagraph"/>
        <w:numPr>
          <w:ilvl w:val="0"/>
          <w:numId w:val="31"/>
        </w:numPr>
        <w:spacing w:after="160" w:line="259" w:lineRule="auto"/>
        <w:ind w:left="1080"/>
        <w:contextualSpacing/>
        <w:rPr>
          <w:rFonts w:ascii="Arial" w:hAnsi="Arial" w:cs="Arial"/>
        </w:rPr>
      </w:pPr>
      <w:r w:rsidRPr="00DF268B">
        <w:rPr>
          <w:rFonts w:ascii="Arial" w:hAnsi="Arial" w:cs="Arial"/>
        </w:rPr>
        <w:t>does not meet the allegations threshold or is otherwise not considered serious enough to make a referral to the LADO</w:t>
      </w:r>
    </w:p>
    <w:p w14:paraId="4714F87E" w14:textId="77777777" w:rsidR="00486FB2" w:rsidRPr="00DF268B" w:rsidRDefault="00486FB2" w:rsidP="00486FB2">
      <w:pPr>
        <w:rPr>
          <w:rFonts w:ascii="Arial" w:hAnsi="Arial" w:cs="Arial"/>
          <w:b/>
          <w:bCs/>
        </w:rPr>
      </w:pPr>
      <w:r w:rsidRPr="00DF268B">
        <w:rPr>
          <w:rFonts w:ascii="Arial" w:hAnsi="Arial" w:cs="Arial"/>
          <w:b/>
          <w:bCs/>
        </w:rPr>
        <w:t>4.0</w:t>
      </w:r>
      <w:r w:rsidRPr="00DF268B">
        <w:rPr>
          <w:rFonts w:ascii="Arial" w:hAnsi="Arial" w:cs="Arial"/>
        </w:rPr>
        <w:tab/>
      </w:r>
      <w:r w:rsidRPr="00DF268B">
        <w:rPr>
          <w:rFonts w:ascii="Arial" w:hAnsi="Arial" w:cs="Arial"/>
          <w:b/>
          <w:bCs/>
        </w:rPr>
        <w:t>Reporting low-level concerns</w:t>
      </w:r>
    </w:p>
    <w:p w14:paraId="0A8DC7A1" w14:textId="77777777" w:rsidR="00486FB2" w:rsidRPr="00DF268B" w:rsidRDefault="00486FB2" w:rsidP="00486FB2">
      <w:pPr>
        <w:ind w:left="720" w:hanging="720"/>
        <w:rPr>
          <w:rFonts w:ascii="Arial" w:hAnsi="Arial" w:cs="Arial"/>
        </w:rPr>
      </w:pPr>
      <w:r w:rsidRPr="00DF268B">
        <w:rPr>
          <w:rFonts w:ascii="Arial" w:hAnsi="Arial" w:cs="Arial"/>
        </w:rPr>
        <w:t>4.1</w:t>
      </w:r>
      <w:r w:rsidRPr="00DF268B">
        <w:rPr>
          <w:rFonts w:ascii="Arial" w:hAnsi="Arial" w:cs="Arial"/>
        </w:rPr>
        <w:tab/>
        <w:t xml:space="preserve">Where a low-level concern has been identified this will be reported as soon as possible to the </w:t>
      </w:r>
      <w:r w:rsidRPr="00DF268B">
        <w:rPr>
          <w:rFonts w:ascii="Arial" w:hAnsi="Arial" w:cs="Arial"/>
          <w:b/>
          <w:bCs/>
        </w:rPr>
        <w:t>headteacher</w:t>
      </w:r>
      <w:r w:rsidRPr="00DF268B">
        <w:rPr>
          <w:rFonts w:ascii="Arial" w:hAnsi="Arial" w:cs="Arial"/>
        </w:rPr>
        <w:t xml:space="preserve">. However, it is never too late to share a low-level concern if this has not already happened. </w:t>
      </w:r>
    </w:p>
    <w:p w14:paraId="7C301465" w14:textId="77777777" w:rsidR="00486FB2" w:rsidRPr="00DF268B" w:rsidRDefault="00486FB2" w:rsidP="00486FB2">
      <w:pPr>
        <w:ind w:left="720" w:hanging="720"/>
        <w:rPr>
          <w:rFonts w:ascii="Arial" w:hAnsi="Arial" w:cs="Arial"/>
        </w:rPr>
      </w:pPr>
      <w:r w:rsidRPr="00DF268B">
        <w:rPr>
          <w:rFonts w:ascii="Arial" w:hAnsi="Arial" w:cs="Arial"/>
        </w:rPr>
        <w:t>4.2</w:t>
      </w:r>
      <w:r w:rsidRPr="00DF268B">
        <w:rPr>
          <w:rFonts w:ascii="Arial" w:hAnsi="Arial" w:cs="Arial"/>
        </w:rPr>
        <w:tab/>
        <w:t>Where the headteacher is not available, the information will be reported to the Designated Safeguarding Lead or Deputy (</w:t>
      </w:r>
      <w:proofErr w:type="spellStart"/>
      <w:r w:rsidRPr="00DF268B">
        <w:rPr>
          <w:rFonts w:ascii="Arial" w:hAnsi="Arial" w:cs="Arial"/>
          <w:u w:val="single"/>
        </w:rPr>
        <w:t>ie</w:t>
      </w:r>
      <w:proofErr w:type="spellEnd"/>
      <w:r w:rsidRPr="00DF268B">
        <w:rPr>
          <w:rFonts w:ascii="Arial" w:hAnsi="Arial" w:cs="Arial"/>
          <w:u w:val="single"/>
        </w:rPr>
        <w:t xml:space="preserve"> the most senior member of SLT acting in this role)</w:t>
      </w:r>
      <w:r w:rsidRPr="00DF268B">
        <w:rPr>
          <w:rFonts w:ascii="Arial" w:hAnsi="Arial" w:cs="Arial"/>
        </w:rPr>
        <w:t xml:space="preserve">. </w:t>
      </w:r>
    </w:p>
    <w:p w14:paraId="5B8B6DA3" w14:textId="77777777" w:rsidR="00486FB2" w:rsidRPr="00DF268B" w:rsidRDefault="00486FB2" w:rsidP="00486FB2">
      <w:pPr>
        <w:ind w:left="720" w:hanging="720"/>
        <w:rPr>
          <w:rFonts w:ascii="Arial" w:hAnsi="Arial" w:cs="Arial"/>
        </w:rPr>
      </w:pPr>
      <w:r w:rsidRPr="00DF268B">
        <w:rPr>
          <w:rFonts w:ascii="Arial" w:hAnsi="Arial" w:cs="Arial"/>
        </w:rPr>
        <w:t>4.3</w:t>
      </w:r>
      <w:r w:rsidRPr="00DF268B">
        <w:rPr>
          <w:rFonts w:ascii="Arial" w:hAnsi="Arial" w:cs="Arial"/>
        </w:rPr>
        <w:tab/>
        <w:t>Low-level concerns about the Designated Safeguarding Lead will be reported to the headteacher and those about the headteacher will be reported to the Chair of Governors</w:t>
      </w:r>
    </w:p>
    <w:p w14:paraId="0EF9E54D" w14:textId="77777777" w:rsidR="00486FB2" w:rsidRPr="00DF268B" w:rsidRDefault="00486FB2" w:rsidP="00486FB2">
      <w:pPr>
        <w:ind w:left="720" w:hanging="720"/>
        <w:rPr>
          <w:rFonts w:ascii="Arial" w:hAnsi="Arial" w:cs="Arial"/>
        </w:rPr>
      </w:pPr>
      <w:r w:rsidRPr="00DF268B">
        <w:rPr>
          <w:rFonts w:ascii="Arial" w:hAnsi="Arial" w:cs="Arial"/>
        </w:rPr>
        <w:t>4.4</w:t>
      </w:r>
      <w:r w:rsidRPr="00DF268B">
        <w:rPr>
          <w:rFonts w:ascii="Arial" w:hAnsi="Arial" w:cs="Arial"/>
        </w:rPr>
        <w:tab/>
        <w:t>Where the low-level concern has been reported to the Designated Safeguarding Lead, they will inform the headteacher of the details as soon as possible.</w:t>
      </w:r>
    </w:p>
    <w:p w14:paraId="23DE81B5" w14:textId="77777777" w:rsidR="00486FB2" w:rsidRDefault="00486FB2" w:rsidP="00486FB2">
      <w:pPr>
        <w:rPr>
          <w:rFonts w:ascii="Arial" w:hAnsi="Arial" w:cs="Arial"/>
          <w:b/>
          <w:bCs/>
        </w:rPr>
      </w:pPr>
    </w:p>
    <w:p w14:paraId="2A22C237" w14:textId="77777777" w:rsidR="00486FB2" w:rsidRPr="00DF268B" w:rsidRDefault="00486FB2" w:rsidP="00486FB2">
      <w:pPr>
        <w:rPr>
          <w:rFonts w:ascii="Arial" w:hAnsi="Arial" w:cs="Arial"/>
          <w:b/>
          <w:bCs/>
        </w:rPr>
      </w:pPr>
      <w:r w:rsidRPr="00DF268B">
        <w:rPr>
          <w:rFonts w:ascii="Arial" w:hAnsi="Arial" w:cs="Arial"/>
          <w:b/>
          <w:bCs/>
        </w:rPr>
        <w:t>5.0</w:t>
      </w:r>
      <w:r w:rsidRPr="00DF268B">
        <w:rPr>
          <w:rFonts w:ascii="Arial" w:hAnsi="Arial" w:cs="Arial"/>
        </w:rPr>
        <w:tab/>
      </w:r>
      <w:r w:rsidRPr="00DF268B">
        <w:rPr>
          <w:rFonts w:ascii="Arial" w:hAnsi="Arial" w:cs="Arial"/>
          <w:b/>
          <w:bCs/>
        </w:rPr>
        <w:t>Recording concerns</w:t>
      </w:r>
    </w:p>
    <w:p w14:paraId="12817A12" w14:textId="77777777" w:rsidR="00486FB2" w:rsidRPr="00DF268B" w:rsidRDefault="00486FB2" w:rsidP="00486FB2">
      <w:pPr>
        <w:ind w:left="720" w:hanging="720"/>
        <w:rPr>
          <w:rFonts w:ascii="Arial" w:hAnsi="Arial" w:cs="Arial"/>
        </w:rPr>
      </w:pPr>
      <w:r w:rsidRPr="00DF268B">
        <w:rPr>
          <w:rFonts w:ascii="Arial" w:hAnsi="Arial" w:cs="Arial"/>
        </w:rPr>
        <w:t>5.1</w:t>
      </w:r>
      <w:r w:rsidRPr="00DF268B">
        <w:rPr>
          <w:rFonts w:ascii="Arial" w:hAnsi="Arial" w:cs="Arial"/>
        </w:rPr>
        <w:tab/>
        <w:t xml:space="preserve">A summary of the low-level concern should be written down, signed, timed, dated and shared by the person bringing the information forward. </w:t>
      </w:r>
    </w:p>
    <w:p w14:paraId="0C34BFF6" w14:textId="77777777" w:rsidR="00486FB2" w:rsidRPr="00DF268B" w:rsidRDefault="00486FB2" w:rsidP="00486FB2">
      <w:pPr>
        <w:ind w:left="720" w:hanging="720"/>
        <w:rPr>
          <w:rFonts w:ascii="Arial" w:hAnsi="Arial" w:cs="Arial"/>
        </w:rPr>
      </w:pPr>
      <w:r w:rsidRPr="00DF268B">
        <w:rPr>
          <w:rFonts w:ascii="Arial" w:hAnsi="Arial" w:cs="Arial"/>
        </w:rPr>
        <w:t>5.2</w:t>
      </w:r>
      <w:r w:rsidRPr="00DF268B">
        <w:rPr>
          <w:rFonts w:ascii="Arial" w:hAnsi="Arial" w:cs="Arial"/>
        </w:rPr>
        <w:tab/>
        <w:t>Where concerns are reported verbally to the headteacher a record of the conversation will be made by the headteacher which will be signed, timed, and dated.</w:t>
      </w:r>
    </w:p>
    <w:p w14:paraId="5EB4F56A" w14:textId="77777777" w:rsidR="00486FB2" w:rsidRDefault="00486FB2" w:rsidP="00486FB2">
      <w:pPr>
        <w:rPr>
          <w:rFonts w:ascii="Arial" w:hAnsi="Arial" w:cs="Arial"/>
          <w:b/>
          <w:bCs/>
        </w:rPr>
      </w:pPr>
    </w:p>
    <w:p w14:paraId="5F37D46C" w14:textId="77777777" w:rsidR="00486FB2" w:rsidRPr="00DF268B" w:rsidRDefault="00486FB2" w:rsidP="00486FB2">
      <w:pPr>
        <w:rPr>
          <w:rFonts w:ascii="Arial" w:hAnsi="Arial" w:cs="Arial"/>
          <w:b/>
          <w:bCs/>
        </w:rPr>
      </w:pPr>
      <w:r w:rsidRPr="00DF268B">
        <w:rPr>
          <w:rFonts w:ascii="Arial" w:hAnsi="Arial" w:cs="Arial"/>
          <w:b/>
          <w:bCs/>
        </w:rPr>
        <w:lastRenderedPageBreak/>
        <w:t>6.0</w:t>
      </w:r>
      <w:r w:rsidRPr="00DF268B">
        <w:rPr>
          <w:rFonts w:ascii="Arial" w:hAnsi="Arial" w:cs="Arial"/>
        </w:rPr>
        <w:tab/>
      </w:r>
      <w:r w:rsidRPr="00DF268B">
        <w:rPr>
          <w:rFonts w:ascii="Arial" w:hAnsi="Arial" w:cs="Arial"/>
          <w:b/>
          <w:bCs/>
        </w:rPr>
        <w:t>Responding to low-level concerns</w:t>
      </w:r>
    </w:p>
    <w:p w14:paraId="7BDD292B" w14:textId="77777777" w:rsidR="00486FB2" w:rsidRPr="00DF268B" w:rsidRDefault="00486FB2" w:rsidP="00486FB2">
      <w:pPr>
        <w:ind w:left="720" w:hanging="720"/>
        <w:rPr>
          <w:rFonts w:ascii="Arial" w:hAnsi="Arial" w:cs="Arial"/>
        </w:rPr>
      </w:pPr>
      <w:r w:rsidRPr="00DF268B">
        <w:rPr>
          <w:rFonts w:ascii="Arial" w:hAnsi="Arial" w:cs="Arial"/>
        </w:rPr>
        <w:t>6.1</w:t>
      </w:r>
      <w:r w:rsidRPr="00DF268B">
        <w:rPr>
          <w:rFonts w:ascii="Arial" w:hAnsi="Arial" w:cs="Arial"/>
        </w:rPr>
        <w:tab/>
        <w:t>Where a low-level concern has been raised this will be taken seriously and dealt with promptly. The headteacher will:</w:t>
      </w:r>
    </w:p>
    <w:p w14:paraId="6E815313" w14:textId="77777777" w:rsidR="00486FB2" w:rsidRPr="00DF268B" w:rsidRDefault="00486FB2" w:rsidP="00486FB2">
      <w:pPr>
        <w:pStyle w:val="ListParagraph"/>
        <w:numPr>
          <w:ilvl w:val="0"/>
          <w:numId w:val="32"/>
        </w:numPr>
        <w:spacing w:after="160" w:line="259" w:lineRule="auto"/>
        <w:ind w:left="1080"/>
        <w:contextualSpacing/>
        <w:rPr>
          <w:rFonts w:ascii="Arial" w:hAnsi="Arial" w:cs="Arial"/>
        </w:rPr>
      </w:pPr>
      <w:r w:rsidRPr="00DF268B">
        <w:rPr>
          <w:rFonts w:ascii="Arial" w:hAnsi="Arial" w:cs="Arial"/>
        </w:rPr>
        <w:t>Speak to the person reporting the concern to gather all the relevant information</w:t>
      </w:r>
    </w:p>
    <w:p w14:paraId="725CF4DD" w14:textId="77777777" w:rsidR="00486FB2" w:rsidRPr="00DF268B" w:rsidRDefault="00486FB2" w:rsidP="00486FB2">
      <w:pPr>
        <w:pStyle w:val="ListParagraph"/>
        <w:numPr>
          <w:ilvl w:val="0"/>
          <w:numId w:val="32"/>
        </w:numPr>
        <w:spacing w:after="160" w:line="259" w:lineRule="auto"/>
        <w:ind w:left="1080"/>
        <w:contextualSpacing/>
        <w:rPr>
          <w:rFonts w:ascii="Arial" w:eastAsiaTheme="minorEastAsia" w:hAnsi="Arial" w:cs="Arial"/>
        </w:rPr>
      </w:pPr>
      <w:r w:rsidRPr="00DF268B">
        <w:rPr>
          <w:rFonts w:ascii="Arial" w:hAnsi="Arial" w:cs="Arial"/>
        </w:rPr>
        <w:t xml:space="preserve">Speak to the individual about the concern raised to ascertain their response, unless advised not to do so by the LADO or Police (HR advice may also need to be taken). </w:t>
      </w:r>
    </w:p>
    <w:p w14:paraId="732AB0F4" w14:textId="77777777" w:rsidR="00486FB2" w:rsidRPr="00DF268B" w:rsidRDefault="00486FB2" w:rsidP="00486FB2">
      <w:pPr>
        <w:pStyle w:val="ListParagraph"/>
        <w:numPr>
          <w:ilvl w:val="0"/>
          <w:numId w:val="32"/>
        </w:numPr>
        <w:spacing w:after="160" w:line="259" w:lineRule="auto"/>
        <w:ind w:left="1080"/>
        <w:contextualSpacing/>
        <w:rPr>
          <w:rFonts w:ascii="Arial" w:hAnsi="Arial" w:cs="Arial"/>
        </w:rPr>
      </w:pPr>
      <w:r w:rsidRPr="00DF268B">
        <w:rPr>
          <w:rFonts w:ascii="Arial" w:hAnsi="Arial" w:cs="Arial"/>
        </w:rPr>
        <w:t>Where necessary further investigation will be carried out to gather all relevant information. This may involve speaking to any potential witnesses.</w:t>
      </w:r>
    </w:p>
    <w:p w14:paraId="47D3656B" w14:textId="77777777" w:rsidR="00486FB2" w:rsidRPr="00DF268B" w:rsidRDefault="00486FB2" w:rsidP="00486FB2">
      <w:pPr>
        <w:pStyle w:val="ListParagraph"/>
        <w:numPr>
          <w:ilvl w:val="0"/>
          <w:numId w:val="32"/>
        </w:numPr>
        <w:spacing w:after="160" w:line="259" w:lineRule="auto"/>
        <w:ind w:left="1080"/>
        <w:contextualSpacing/>
        <w:rPr>
          <w:rFonts w:ascii="Arial" w:hAnsi="Arial" w:cs="Arial"/>
        </w:rPr>
      </w:pPr>
      <w:r w:rsidRPr="00DF268B">
        <w:rPr>
          <w:rFonts w:ascii="Arial" w:hAnsi="Arial" w:cs="Arial"/>
        </w:rPr>
        <w:t xml:space="preserve">The information reported and gathered will then be reviewed to determine whether the </w:t>
      </w:r>
      <w:proofErr w:type="spellStart"/>
      <w:r w:rsidRPr="00DF268B">
        <w:rPr>
          <w:rFonts w:ascii="Arial" w:hAnsi="Arial" w:cs="Arial"/>
        </w:rPr>
        <w:t>behaviour</w:t>
      </w:r>
      <w:proofErr w:type="spellEnd"/>
      <w:r w:rsidRPr="00DF268B">
        <w:rPr>
          <w:rFonts w:ascii="Arial" w:hAnsi="Arial" w:cs="Arial"/>
        </w:rPr>
        <w:t xml:space="preserve">, </w:t>
      </w:r>
    </w:p>
    <w:p w14:paraId="13E69F8D" w14:textId="77777777" w:rsidR="00486FB2" w:rsidRPr="00DF268B" w:rsidRDefault="00486FB2" w:rsidP="00486FB2">
      <w:pPr>
        <w:ind w:left="1440"/>
        <w:rPr>
          <w:rFonts w:ascii="Arial" w:hAnsi="Arial" w:cs="Arial"/>
        </w:rPr>
      </w:pPr>
      <w:proofErr w:type="spellStart"/>
      <w:r w:rsidRPr="00DF268B">
        <w:rPr>
          <w:rFonts w:ascii="Arial" w:hAnsi="Arial" w:cs="Arial"/>
        </w:rPr>
        <w:t>i</w:t>
      </w:r>
      <w:proofErr w:type="spellEnd"/>
      <w:r w:rsidRPr="00DF268B">
        <w:rPr>
          <w:rFonts w:ascii="Arial" w:hAnsi="Arial" w:cs="Arial"/>
        </w:rPr>
        <w:t xml:space="preserve">) is consistent with the </w:t>
      </w:r>
      <w:r w:rsidRPr="00DF268B">
        <w:rPr>
          <w:rFonts w:ascii="Arial" w:eastAsia="Calibri" w:hAnsi="Arial" w:cs="Arial"/>
        </w:rPr>
        <w:t>“Guidance for safer working practice for those working with children and young people in education settings” (May 2019): no further action will be required</w:t>
      </w:r>
      <w:r w:rsidRPr="00DF268B">
        <w:rPr>
          <w:rFonts w:ascii="Arial" w:hAnsi="Arial" w:cs="Arial"/>
        </w:rPr>
        <w:t>,</w:t>
      </w:r>
    </w:p>
    <w:p w14:paraId="1183AA5C" w14:textId="77777777" w:rsidR="00486FB2" w:rsidRPr="00DF268B" w:rsidRDefault="00486FB2" w:rsidP="00486FB2">
      <w:pPr>
        <w:ind w:left="1440"/>
        <w:rPr>
          <w:rFonts w:ascii="Arial" w:hAnsi="Arial" w:cs="Arial"/>
        </w:rPr>
      </w:pPr>
      <w:r w:rsidRPr="00DF268B">
        <w:rPr>
          <w:rFonts w:ascii="Arial" w:hAnsi="Arial" w:cs="Arial"/>
        </w:rPr>
        <w:t xml:space="preserve">ii) constitutes a low-level concern: no further action is required, or additional training/guidance/support may be required to rectify the </w:t>
      </w:r>
      <w:proofErr w:type="spellStart"/>
      <w:r w:rsidRPr="00DF268B">
        <w:rPr>
          <w:rFonts w:ascii="Arial" w:hAnsi="Arial" w:cs="Arial"/>
        </w:rPr>
        <w:t>behaviour</w:t>
      </w:r>
      <w:proofErr w:type="spellEnd"/>
      <w:r w:rsidRPr="00DF268B">
        <w:rPr>
          <w:rFonts w:ascii="Arial" w:hAnsi="Arial" w:cs="Arial"/>
        </w:rPr>
        <w:t xml:space="preserve"> via normal day to day management processes. The employee should understand that failure to improve or a repeat of the </w:t>
      </w:r>
      <w:proofErr w:type="spellStart"/>
      <w:r w:rsidRPr="00DF268B">
        <w:rPr>
          <w:rFonts w:ascii="Arial" w:hAnsi="Arial" w:cs="Arial"/>
        </w:rPr>
        <w:t>behaviour</w:t>
      </w:r>
      <w:proofErr w:type="spellEnd"/>
      <w:r w:rsidRPr="00DF268B">
        <w:rPr>
          <w:rFonts w:ascii="Arial" w:hAnsi="Arial" w:cs="Arial"/>
        </w:rPr>
        <w:t xml:space="preserve"> may lead to further action being taken, e.g. either via the Performance Management Policy or Disciplinary Policy. </w:t>
      </w:r>
    </w:p>
    <w:p w14:paraId="032B3F80" w14:textId="77777777" w:rsidR="00486FB2" w:rsidRPr="00DF268B" w:rsidRDefault="00486FB2" w:rsidP="00486FB2">
      <w:pPr>
        <w:ind w:left="1440"/>
        <w:rPr>
          <w:rFonts w:ascii="Arial" w:hAnsi="Arial" w:cs="Arial"/>
        </w:rPr>
      </w:pPr>
      <w:r w:rsidRPr="00DF268B">
        <w:rPr>
          <w:rFonts w:ascii="Arial" w:hAnsi="Arial" w:cs="Arial"/>
        </w:rPr>
        <w:t xml:space="preserve">iii) is serious enough to consult with or refer to the LADO: a referral should be made to the LADO and advice taken from HR. In this case the school’s Managing Allegations procedure within the Safeguarding Policy and Disciplinary Policy will be followed. </w:t>
      </w:r>
    </w:p>
    <w:p w14:paraId="2D2FCE32" w14:textId="77777777" w:rsidR="00486FB2" w:rsidRPr="00DF268B" w:rsidRDefault="00486FB2" w:rsidP="00486FB2">
      <w:pPr>
        <w:ind w:left="1440"/>
        <w:rPr>
          <w:rFonts w:ascii="Arial" w:hAnsi="Arial" w:cs="Arial"/>
        </w:rPr>
      </w:pPr>
      <w:r w:rsidRPr="00DF268B">
        <w:rPr>
          <w:rFonts w:ascii="Arial" w:hAnsi="Arial" w:cs="Arial"/>
        </w:rPr>
        <w:t>iv) when considered with any other low-level concerns that have previously been raised about the same individual, should be reclassified as an allegation and referred to the LADO or Police: a referral should be made to the LADO and advice taken from HR. In this case the school’s Managing Allegations procedure within the Safeguarding Policy and Disciplinary Policy will be followed.</w:t>
      </w:r>
    </w:p>
    <w:p w14:paraId="1E060C97" w14:textId="77777777" w:rsidR="00486FB2" w:rsidRPr="00DF268B" w:rsidRDefault="00486FB2" w:rsidP="00486FB2">
      <w:pPr>
        <w:pStyle w:val="ListParagraph"/>
        <w:numPr>
          <w:ilvl w:val="0"/>
          <w:numId w:val="32"/>
        </w:numPr>
        <w:spacing w:after="160" w:line="259" w:lineRule="auto"/>
        <w:ind w:left="1080"/>
        <w:contextualSpacing/>
        <w:rPr>
          <w:rFonts w:ascii="Arial" w:hAnsi="Arial" w:cs="Arial"/>
        </w:rPr>
      </w:pPr>
      <w:r w:rsidRPr="00DF268B">
        <w:rPr>
          <w:rFonts w:ascii="Arial" w:hAnsi="Arial" w:cs="Arial"/>
        </w:rPr>
        <w:t xml:space="preserve">Records will be made of, </w:t>
      </w:r>
      <w:proofErr w:type="spellStart"/>
      <w:r w:rsidRPr="00DF268B">
        <w:rPr>
          <w:rFonts w:ascii="Arial" w:hAnsi="Arial" w:cs="Arial"/>
        </w:rPr>
        <w:t>i</w:t>
      </w:r>
      <w:proofErr w:type="spellEnd"/>
      <w:r w:rsidRPr="00DF268B">
        <w:rPr>
          <w:rFonts w:ascii="Arial" w:hAnsi="Arial" w:cs="Arial"/>
        </w:rPr>
        <w:t xml:space="preserve">) all internal conversations including any relevant witnesses, ii) all external conversations </w:t>
      </w:r>
      <w:proofErr w:type="spellStart"/>
      <w:r w:rsidRPr="00DF268B">
        <w:rPr>
          <w:rFonts w:ascii="Arial" w:hAnsi="Arial" w:cs="Arial"/>
        </w:rPr>
        <w:t>eg</w:t>
      </w:r>
      <w:proofErr w:type="spellEnd"/>
      <w:r w:rsidRPr="00DF268B">
        <w:rPr>
          <w:rFonts w:ascii="Arial" w:hAnsi="Arial" w:cs="Arial"/>
        </w:rPr>
        <w:t xml:space="preserve"> with the LADO iii) the decision and the rationale for it, iv) any action taken</w:t>
      </w:r>
    </w:p>
    <w:p w14:paraId="691DBEB7" w14:textId="77777777" w:rsidR="00486FB2" w:rsidRPr="00DF268B" w:rsidRDefault="00486FB2" w:rsidP="00486FB2">
      <w:pPr>
        <w:rPr>
          <w:rFonts w:ascii="Arial" w:hAnsi="Arial" w:cs="Arial"/>
          <w:b/>
          <w:bCs/>
        </w:rPr>
      </w:pPr>
      <w:r w:rsidRPr="00DF268B">
        <w:rPr>
          <w:rFonts w:ascii="Arial" w:hAnsi="Arial" w:cs="Arial"/>
          <w:b/>
          <w:bCs/>
        </w:rPr>
        <w:t>7.0</w:t>
      </w:r>
      <w:r w:rsidRPr="00DF268B">
        <w:rPr>
          <w:rFonts w:ascii="Arial" w:hAnsi="Arial" w:cs="Arial"/>
        </w:rPr>
        <w:tab/>
      </w:r>
      <w:r w:rsidRPr="00DF268B">
        <w:rPr>
          <w:rFonts w:ascii="Arial" w:hAnsi="Arial" w:cs="Arial"/>
          <w:b/>
          <w:bCs/>
        </w:rPr>
        <w:t>Can the reporting person remain anonymous?</w:t>
      </w:r>
    </w:p>
    <w:p w14:paraId="352A65B9" w14:textId="77777777" w:rsidR="00486FB2" w:rsidRPr="00DF268B" w:rsidRDefault="00486FB2" w:rsidP="00486FB2">
      <w:pPr>
        <w:ind w:left="720" w:hanging="720"/>
        <w:rPr>
          <w:rFonts w:ascii="Arial" w:hAnsi="Arial" w:cs="Arial"/>
        </w:rPr>
      </w:pPr>
      <w:r w:rsidRPr="00DF268B">
        <w:rPr>
          <w:rFonts w:ascii="Arial" w:hAnsi="Arial" w:cs="Arial"/>
        </w:rPr>
        <w:t>7.1</w:t>
      </w:r>
      <w:r w:rsidRPr="00DF268B">
        <w:rPr>
          <w:rFonts w:ascii="Arial" w:hAnsi="Arial" w:cs="Arial"/>
        </w:rPr>
        <w:tab/>
        <w:t>The person bringing forward the concern will be named in the written record. Where they request to remain anonymous this will be respected as far as possible. However, there may be circumstances where this is not possible e.g. where a fair disciplinary investigation is needed or where a later criminal investigation is required.</w:t>
      </w:r>
    </w:p>
    <w:p w14:paraId="368D2B9F" w14:textId="77777777" w:rsidR="00486FB2" w:rsidRDefault="00486FB2" w:rsidP="00486FB2">
      <w:pPr>
        <w:rPr>
          <w:rFonts w:ascii="Arial" w:hAnsi="Arial" w:cs="Arial"/>
          <w:b/>
          <w:bCs/>
        </w:rPr>
      </w:pPr>
    </w:p>
    <w:p w14:paraId="60CF3C31" w14:textId="77777777" w:rsidR="00486FB2" w:rsidRPr="00DF268B" w:rsidRDefault="00486FB2" w:rsidP="00486FB2">
      <w:pPr>
        <w:rPr>
          <w:rFonts w:ascii="Arial" w:hAnsi="Arial" w:cs="Arial"/>
          <w:b/>
          <w:bCs/>
        </w:rPr>
      </w:pPr>
      <w:r w:rsidRPr="00DF268B">
        <w:rPr>
          <w:rFonts w:ascii="Arial" w:hAnsi="Arial" w:cs="Arial"/>
          <w:b/>
          <w:bCs/>
        </w:rPr>
        <w:t>8.0</w:t>
      </w:r>
      <w:r w:rsidRPr="00DF268B">
        <w:rPr>
          <w:rFonts w:ascii="Arial" w:hAnsi="Arial" w:cs="Arial"/>
        </w:rPr>
        <w:tab/>
      </w:r>
      <w:r w:rsidRPr="00DF268B">
        <w:rPr>
          <w:rFonts w:ascii="Arial" w:hAnsi="Arial" w:cs="Arial"/>
          <w:b/>
          <w:bCs/>
        </w:rPr>
        <w:t>Should staff report concerns about themselves (i.e. self-report)?</w:t>
      </w:r>
    </w:p>
    <w:p w14:paraId="0944FDF1" w14:textId="77777777" w:rsidR="00486FB2" w:rsidRPr="00DF268B" w:rsidRDefault="00486FB2" w:rsidP="00486FB2">
      <w:pPr>
        <w:ind w:left="720" w:hanging="720"/>
        <w:rPr>
          <w:rFonts w:ascii="Arial" w:hAnsi="Arial" w:cs="Arial"/>
        </w:rPr>
      </w:pPr>
      <w:r w:rsidRPr="00DF268B">
        <w:rPr>
          <w:rFonts w:ascii="Arial" w:hAnsi="Arial" w:cs="Arial"/>
        </w:rPr>
        <w:t>8.1</w:t>
      </w:r>
      <w:r w:rsidRPr="00DF268B">
        <w:rPr>
          <w:rFonts w:ascii="Arial" w:hAnsi="Arial" w:cs="Arial"/>
        </w:rPr>
        <w:tab/>
        <w:t>It may be the case that a person finds themselves in a situation which could be misinterpreted, or might appear compromising to others; or they may have behaved in a manner which on reflection they consider falls below the standard set out in the “Guidance for safer working practice”. In these circumstances they should self-report. This will enable a potentially difficult situation to be addressed at an early opportunity if necessary.</w:t>
      </w:r>
    </w:p>
    <w:p w14:paraId="36CECDBC" w14:textId="77777777" w:rsidR="00486FB2" w:rsidRDefault="00486FB2" w:rsidP="00486FB2">
      <w:pPr>
        <w:rPr>
          <w:rFonts w:ascii="Arial" w:hAnsi="Arial" w:cs="Arial"/>
          <w:b/>
          <w:bCs/>
        </w:rPr>
      </w:pPr>
    </w:p>
    <w:p w14:paraId="36B76E34" w14:textId="77777777" w:rsidR="00486FB2" w:rsidRPr="00DF268B" w:rsidRDefault="00486FB2" w:rsidP="00486FB2">
      <w:pPr>
        <w:ind w:left="720" w:hanging="720"/>
        <w:rPr>
          <w:rFonts w:ascii="Arial" w:hAnsi="Arial" w:cs="Arial"/>
          <w:b/>
          <w:bCs/>
        </w:rPr>
      </w:pPr>
      <w:r w:rsidRPr="00DF268B">
        <w:rPr>
          <w:rFonts w:ascii="Arial" w:hAnsi="Arial" w:cs="Arial"/>
          <w:b/>
          <w:bCs/>
        </w:rPr>
        <w:t>9.0</w:t>
      </w:r>
      <w:r w:rsidRPr="00DF268B">
        <w:rPr>
          <w:rFonts w:ascii="Arial" w:hAnsi="Arial" w:cs="Arial"/>
        </w:rPr>
        <w:tab/>
      </w:r>
      <w:r w:rsidRPr="00DF268B">
        <w:rPr>
          <w:rFonts w:ascii="Arial" w:hAnsi="Arial" w:cs="Arial"/>
          <w:b/>
          <w:bCs/>
        </w:rPr>
        <w:t xml:space="preserve">Where </w:t>
      </w:r>
      <w:proofErr w:type="spellStart"/>
      <w:r w:rsidRPr="00DF268B">
        <w:rPr>
          <w:rFonts w:ascii="Arial" w:hAnsi="Arial" w:cs="Arial"/>
          <w:b/>
          <w:bCs/>
        </w:rPr>
        <w:t>behaviour</w:t>
      </w:r>
      <w:proofErr w:type="spellEnd"/>
      <w:r w:rsidRPr="00DF268B">
        <w:rPr>
          <w:rFonts w:ascii="Arial" w:hAnsi="Arial" w:cs="Arial"/>
          <w:b/>
          <w:bCs/>
        </w:rPr>
        <w:t xml:space="preserve"> is consistent with the “Guidance for safer working practice” (May 2019)</w:t>
      </w:r>
    </w:p>
    <w:p w14:paraId="360B909E" w14:textId="77777777" w:rsidR="00486FB2" w:rsidRPr="00DF268B" w:rsidRDefault="00486FB2" w:rsidP="00486FB2">
      <w:pPr>
        <w:ind w:left="720" w:hanging="720"/>
        <w:rPr>
          <w:rFonts w:ascii="Arial" w:hAnsi="Arial" w:cs="Arial"/>
          <w:b/>
          <w:bCs/>
        </w:rPr>
      </w:pPr>
      <w:r w:rsidRPr="00DF268B">
        <w:rPr>
          <w:rFonts w:ascii="Arial" w:hAnsi="Arial" w:cs="Arial"/>
        </w:rPr>
        <w:t>9.1</w:t>
      </w:r>
      <w:r w:rsidRPr="00DF268B">
        <w:rPr>
          <w:rFonts w:ascii="Arial" w:hAnsi="Arial" w:cs="Arial"/>
        </w:rPr>
        <w:tab/>
        <w:t xml:space="preserve">Feedback will be given to both parties to explain why the </w:t>
      </w:r>
      <w:proofErr w:type="spellStart"/>
      <w:r w:rsidRPr="00DF268B">
        <w:rPr>
          <w:rFonts w:ascii="Arial" w:hAnsi="Arial" w:cs="Arial"/>
        </w:rPr>
        <w:t>behaviour</w:t>
      </w:r>
      <w:proofErr w:type="spellEnd"/>
      <w:r w:rsidRPr="00DF268B">
        <w:rPr>
          <w:rFonts w:ascii="Arial" w:hAnsi="Arial" w:cs="Arial"/>
        </w:rPr>
        <w:t xml:space="preserve"> was consistent with the “Guidance for safer working practice”.</w:t>
      </w:r>
    </w:p>
    <w:p w14:paraId="74B7BB10" w14:textId="77777777" w:rsidR="00486FB2" w:rsidRDefault="00486FB2" w:rsidP="00486FB2">
      <w:pPr>
        <w:rPr>
          <w:rFonts w:ascii="Arial" w:hAnsi="Arial" w:cs="Arial"/>
          <w:b/>
          <w:bCs/>
        </w:rPr>
      </w:pPr>
    </w:p>
    <w:p w14:paraId="47904175" w14:textId="77777777" w:rsidR="00486FB2" w:rsidRPr="00DF268B" w:rsidRDefault="00486FB2" w:rsidP="00486FB2">
      <w:pPr>
        <w:rPr>
          <w:rFonts w:ascii="Arial" w:hAnsi="Arial" w:cs="Arial"/>
          <w:b/>
          <w:bCs/>
        </w:rPr>
      </w:pPr>
      <w:r w:rsidRPr="00DF268B">
        <w:rPr>
          <w:rFonts w:ascii="Arial" w:hAnsi="Arial" w:cs="Arial"/>
          <w:b/>
          <w:bCs/>
        </w:rPr>
        <w:t>10.0</w:t>
      </w:r>
      <w:r w:rsidRPr="00DF268B">
        <w:rPr>
          <w:rFonts w:ascii="Arial" w:hAnsi="Arial" w:cs="Arial"/>
        </w:rPr>
        <w:tab/>
      </w:r>
      <w:r w:rsidRPr="00DF268B">
        <w:rPr>
          <w:rFonts w:ascii="Arial" w:hAnsi="Arial" w:cs="Arial"/>
          <w:b/>
          <w:bCs/>
        </w:rPr>
        <w:t>Should the low-level concerns file be reviewed?</w:t>
      </w:r>
    </w:p>
    <w:p w14:paraId="042C0E08" w14:textId="77777777" w:rsidR="00486FB2" w:rsidRPr="00DF268B" w:rsidRDefault="00486FB2" w:rsidP="00486FB2">
      <w:pPr>
        <w:ind w:left="720" w:hanging="720"/>
        <w:rPr>
          <w:rFonts w:ascii="Arial" w:hAnsi="Arial" w:cs="Arial"/>
        </w:rPr>
      </w:pPr>
      <w:r w:rsidRPr="00DF268B">
        <w:rPr>
          <w:rFonts w:ascii="Arial" w:hAnsi="Arial" w:cs="Arial"/>
        </w:rPr>
        <w:t>10.1</w:t>
      </w:r>
      <w:r w:rsidRPr="00DF268B">
        <w:rPr>
          <w:rFonts w:ascii="Arial" w:hAnsi="Arial" w:cs="Arial"/>
        </w:rPr>
        <w:tab/>
        <w:t xml:space="preserve">The records will be reviewed periodically, and whenever a new low-level concern is added, so that potential patterns of concerning, problematic or inappropriate </w:t>
      </w:r>
      <w:proofErr w:type="spellStart"/>
      <w:r w:rsidRPr="00DF268B">
        <w:rPr>
          <w:rFonts w:ascii="Arial" w:hAnsi="Arial" w:cs="Arial"/>
        </w:rPr>
        <w:t>behaviour</w:t>
      </w:r>
      <w:proofErr w:type="spellEnd"/>
      <w:r w:rsidRPr="00DF268B">
        <w:rPr>
          <w:rFonts w:ascii="Arial" w:hAnsi="Arial" w:cs="Arial"/>
        </w:rPr>
        <w:t xml:space="preserve"> can be identified and referred to the LADO if required. A record of these reviews will be retained.</w:t>
      </w:r>
    </w:p>
    <w:p w14:paraId="29230B4B" w14:textId="77777777" w:rsidR="00486FB2" w:rsidRDefault="00486FB2" w:rsidP="00486FB2">
      <w:pPr>
        <w:rPr>
          <w:rFonts w:ascii="Arial" w:hAnsi="Arial" w:cs="Arial"/>
          <w:b/>
          <w:bCs/>
        </w:rPr>
      </w:pPr>
    </w:p>
    <w:p w14:paraId="4075138A" w14:textId="77777777" w:rsidR="00486FB2" w:rsidRPr="00DF268B" w:rsidRDefault="00486FB2" w:rsidP="00486FB2">
      <w:pPr>
        <w:rPr>
          <w:rFonts w:ascii="Arial" w:hAnsi="Arial" w:cs="Arial"/>
          <w:b/>
          <w:bCs/>
        </w:rPr>
      </w:pPr>
      <w:r w:rsidRPr="00DF268B">
        <w:rPr>
          <w:rFonts w:ascii="Arial" w:hAnsi="Arial" w:cs="Arial"/>
          <w:b/>
          <w:bCs/>
        </w:rPr>
        <w:t>11.0</w:t>
      </w:r>
      <w:r w:rsidRPr="00DF268B">
        <w:rPr>
          <w:rFonts w:ascii="Arial" w:hAnsi="Arial" w:cs="Arial"/>
        </w:rPr>
        <w:tab/>
      </w:r>
      <w:r w:rsidRPr="00DF268B">
        <w:rPr>
          <w:rFonts w:ascii="Arial" w:hAnsi="Arial" w:cs="Arial"/>
          <w:b/>
          <w:bCs/>
        </w:rPr>
        <w:t>References</w:t>
      </w:r>
    </w:p>
    <w:p w14:paraId="667B600F" w14:textId="77777777" w:rsidR="00486FB2" w:rsidRPr="00DF268B" w:rsidRDefault="00486FB2" w:rsidP="00486FB2">
      <w:pPr>
        <w:ind w:left="720" w:hanging="720"/>
        <w:rPr>
          <w:rFonts w:ascii="Arial" w:hAnsi="Arial" w:cs="Arial"/>
        </w:rPr>
      </w:pPr>
      <w:r w:rsidRPr="00DF268B">
        <w:rPr>
          <w:rFonts w:ascii="Arial" w:hAnsi="Arial" w:cs="Arial"/>
        </w:rPr>
        <w:t>11.1</w:t>
      </w:r>
      <w:r w:rsidRPr="00DF268B">
        <w:rPr>
          <w:rFonts w:ascii="Arial" w:hAnsi="Arial" w:cs="Arial"/>
        </w:rPr>
        <w:tab/>
        <w:t>Low-level concerns will not be included in references unless a low-level concern, or group of concerns, has met the threshold for referral to the LADO and found to be substantiated.</w:t>
      </w:r>
    </w:p>
    <w:p w14:paraId="262111DE" w14:textId="77777777" w:rsidR="00486FB2" w:rsidRDefault="00486FB2" w:rsidP="00486FB2">
      <w:pPr>
        <w:rPr>
          <w:rFonts w:ascii="Arial" w:hAnsi="Arial" w:cs="Arial"/>
          <w:b/>
          <w:bCs/>
        </w:rPr>
      </w:pPr>
    </w:p>
    <w:p w14:paraId="5DB73322" w14:textId="77777777" w:rsidR="00486FB2" w:rsidRPr="00DF268B" w:rsidRDefault="00486FB2" w:rsidP="00486FB2">
      <w:pPr>
        <w:rPr>
          <w:rFonts w:ascii="Arial" w:hAnsi="Arial" w:cs="Arial"/>
          <w:b/>
          <w:bCs/>
        </w:rPr>
      </w:pPr>
      <w:r w:rsidRPr="00DF268B">
        <w:rPr>
          <w:rFonts w:ascii="Arial" w:hAnsi="Arial" w:cs="Arial"/>
          <w:b/>
          <w:bCs/>
        </w:rPr>
        <w:t>12.0</w:t>
      </w:r>
      <w:r w:rsidRPr="00DF268B">
        <w:rPr>
          <w:rFonts w:ascii="Arial" w:hAnsi="Arial" w:cs="Arial"/>
          <w:b/>
          <w:bCs/>
        </w:rPr>
        <w:tab/>
        <w:t>What is the role of the Governing Body?</w:t>
      </w:r>
    </w:p>
    <w:p w14:paraId="5831961D" w14:textId="77777777" w:rsidR="00486FB2" w:rsidRPr="00DF268B" w:rsidRDefault="00486FB2" w:rsidP="00486FB2">
      <w:pPr>
        <w:ind w:left="720" w:hanging="720"/>
        <w:rPr>
          <w:rFonts w:ascii="Arial" w:hAnsi="Arial" w:cs="Arial"/>
        </w:rPr>
      </w:pPr>
      <w:r w:rsidRPr="00DF268B">
        <w:rPr>
          <w:rFonts w:ascii="Arial" w:hAnsi="Arial" w:cs="Arial"/>
        </w:rPr>
        <w:t>12.1</w:t>
      </w:r>
      <w:r w:rsidRPr="00DF268B">
        <w:rPr>
          <w:rFonts w:ascii="Arial" w:hAnsi="Arial" w:cs="Arial"/>
        </w:rPr>
        <w:tab/>
        <w:t xml:space="preserve">The headteacher will regularly inform the Governing Body about the implementation of the low-level concerns policy including any evidence of its effectiveness </w:t>
      </w:r>
      <w:proofErr w:type="spellStart"/>
      <w:r w:rsidRPr="00DF268B">
        <w:rPr>
          <w:rFonts w:ascii="Arial" w:hAnsi="Arial" w:cs="Arial"/>
        </w:rPr>
        <w:t>eg</w:t>
      </w:r>
      <w:proofErr w:type="spellEnd"/>
      <w:r w:rsidRPr="00DF268B">
        <w:rPr>
          <w:rFonts w:ascii="Arial" w:hAnsi="Arial" w:cs="Arial"/>
        </w:rPr>
        <w:t xml:space="preserve"> with relevant data. The Safeguarding Governor may also review an </w:t>
      </w:r>
      <w:proofErr w:type="spellStart"/>
      <w:r w:rsidRPr="00DF268B">
        <w:rPr>
          <w:rFonts w:ascii="Arial" w:hAnsi="Arial" w:cs="Arial"/>
        </w:rPr>
        <w:t>anonymised</w:t>
      </w:r>
      <w:proofErr w:type="spellEnd"/>
      <w:r w:rsidRPr="00DF268B">
        <w:rPr>
          <w:rFonts w:ascii="Arial" w:hAnsi="Arial" w:cs="Arial"/>
        </w:rPr>
        <w:t xml:space="preserve"> sample to ensure that these concerns have been handled appropriately.</w:t>
      </w:r>
    </w:p>
    <w:p w14:paraId="0158AC8F" w14:textId="77777777" w:rsidR="00486FB2" w:rsidRDefault="00486FB2" w:rsidP="00486FB2">
      <w:r>
        <w:t xml:space="preserve">  </w:t>
      </w:r>
    </w:p>
    <w:p w14:paraId="41E08B25" w14:textId="77777777" w:rsidR="00486FB2" w:rsidRDefault="00486FB2" w:rsidP="00486FB2">
      <w:pPr>
        <w:jc w:val="both"/>
        <w:rPr>
          <w:rFonts w:ascii="Arial" w:hAnsi="Arial" w:cs="Arial"/>
          <w:b/>
          <w:u w:val="single"/>
        </w:rPr>
      </w:pPr>
    </w:p>
    <w:p w14:paraId="5E46CFD3" w14:textId="77777777" w:rsidR="004E5F12" w:rsidRPr="007B050A" w:rsidRDefault="004E5F12" w:rsidP="007B050A">
      <w:pPr>
        <w:spacing w:after="200" w:line="276" w:lineRule="auto"/>
        <w:jc w:val="center"/>
        <w:rPr>
          <w:rFonts w:ascii="Arial" w:eastAsiaTheme="minorHAnsi" w:hAnsi="Arial" w:cs="Arial"/>
          <w:sz w:val="28"/>
          <w:szCs w:val="28"/>
          <w:lang w:val="en-GB"/>
        </w:rPr>
      </w:pPr>
    </w:p>
    <w:sectPr w:rsidR="004E5F12" w:rsidRPr="007B050A" w:rsidSect="00BC05B9">
      <w:footerReference w:type="even" r:id="rId9"/>
      <w:footerReference w:type="default" r:id="rId10"/>
      <w:footerReference w:type="first" r:id="rId11"/>
      <w:pgSz w:w="11906" w:h="16838" w:code="9"/>
      <w:pgMar w:top="1440" w:right="1440" w:bottom="1440" w:left="1440" w:header="709" w:footer="709" w:gutter="0"/>
      <w:pgBorders w:offsetFrom="page">
        <w:top w:val="single" w:sz="24" w:space="24" w:color="1F497D" w:themeColor="text2"/>
        <w:left w:val="single" w:sz="24" w:space="24" w:color="1F497D" w:themeColor="text2"/>
        <w:bottom w:val="single" w:sz="24" w:space="24" w:color="1F497D" w:themeColor="text2"/>
        <w:right w:val="single" w:sz="24" w:space="24" w:color="1F497D" w:themeColor="tex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BD137" w14:textId="77777777" w:rsidR="00CB4709" w:rsidRDefault="00CB4709">
      <w:r>
        <w:separator/>
      </w:r>
    </w:p>
  </w:endnote>
  <w:endnote w:type="continuationSeparator" w:id="0">
    <w:p w14:paraId="1CF60EDD" w14:textId="77777777" w:rsidR="00CB4709" w:rsidRDefault="00CB4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E1F8" w14:textId="77777777" w:rsidR="00C455EC" w:rsidRDefault="00C455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FCCBDF" w14:textId="77777777" w:rsidR="00C455EC" w:rsidRDefault="00C45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DF90" w14:textId="77777777" w:rsidR="00C455EC" w:rsidRDefault="00C455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7E96">
      <w:rPr>
        <w:rStyle w:val="PageNumber"/>
        <w:noProof/>
      </w:rPr>
      <w:t>4</w:t>
    </w:r>
    <w:r>
      <w:rPr>
        <w:rStyle w:val="PageNumber"/>
      </w:rPr>
      <w:fldChar w:fldCharType="end"/>
    </w:r>
  </w:p>
  <w:p w14:paraId="0D5A75E0" w14:textId="77777777" w:rsidR="00C455EC" w:rsidRDefault="00C455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E3E9B" w14:textId="77777777" w:rsidR="00C455EC" w:rsidRDefault="00C455EC">
    <w:pPr>
      <w:pStyle w:val="Footer"/>
    </w:pPr>
    <w:r>
      <w:tab/>
      <w:t xml:space="preserve">- </w:t>
    </w:r>
    <w:r>
      <w:fldChar w:fldCharType="begin"/>
    </w:r>
    <w:r>
      <w:instrText xml:space="preserve"> PAGE </w:instrText>
    </w:r>
    <w:r>
      <w:fldChar w:fldCharType="separate"/>
    </w:r>
    <w:r w:rsidR="00CD7E96">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4A623" w14:textId="77777777" w:rsidR="00CB4709" w:rsidRDefault="00CB4709">
      <w:r>
        <w:separator/>
      </w:r>
    </w:p>
  </w:footnote>
  <w:footnote w:type="continuationSeparator" w:id="0">
    <w:p w14:paraId="6CA660C8" w14:textId="77777777" w:rsidR="00CB4709" w:rsidRDefault="00CB47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C9015CC"/>
    <w:multiLevelType w:val="hybridMultilevel"/>
    <w:tmpl w:val="F7D40E54"/>
    <w:lvl w:ilvl="0" w:tplc="91C25912">
      <w:start w:val="1"/>
      <w:numFmt w:val="decimal"/>
      <w:lvlText w:val="%1)"/>
      <w:lvlJc w:val="left"/>
      <w:pPr>
        <w:tabs>
          <w:tab w:val="num" w:pos="720"/>
        </w:tabs>
        <w:ind w:left="720" w:hanging="360"/>
      </w:pPr>
      <w:rPr>
        <w:b/>
        <w:sz w:val="24"/>
        <w:szCs w:val="24"/>
      </w:rPr>
    </w:lvl>
    <w:lvl w:ilvl="1" w:tplc="98A44394">
      <w:start w:val="1"/>
      <w:numFmt w:val="lowerRoman"/>
      <w:lvlText w:val="%2."/>
      <w:lvlJc w:val="right"/>
      <w:pPr>
        <w:tabs>
          <w:tab w:val="num" w:pos="1260"/>
        </w:tabs>
        <w:ind w:left="1260" w:hanging="180"/>
      </w:pPr>
      <w:rPr>
        <w:rFonts w:hint="default"/>
        <w:b w:val="0"/>
        <w:i w:val="0"/>
      </w:rPr>
    </w:lvl>
    <w:lvl w:ilvl="2" w:tplc="102CBE90">
      <w:start w:val="1"/>
      <w:numFmt w:val="bullet"/>
      <w:lvlText w:val=""/>
      <w:lvlJc w:val="left"/>
      <w:pPr>
        <w:tabs>
          <w:tab w:val="num" w:pos="2340"/>
        </w:tabs>
        <w:ind w:left="2340" w:hanging="360"/>
      </w:pPr>
      <w:rPr>
        <w:rFonts w:ascii="Symbol" w:hAnsi="Symbol" w:cs="Arial" w:hint="default"/>
        <w:b w:val="0"/>
        <w:i w:val="0"/>
        <w:sz w:val="24"/>
      </w:rPr>
    </w:lvl>
    <w:lvl w:ilvl="3" w:tplc="12BABF02" w:tentative="1">
      <w:start w:val="1"/>
      <w:numFmt w:val="decimal"/>
      <w:lvlText w:val="%4."/>
      <w:lvlJc w:val="left"/>
      <w:pPr>
        <w:tabs>
          <w:tab w:val="num" w:pos="2880"/>
        </w:tabs>
        <w:ind w:left="2880" w:hanging="360"/>
      </w:pPr>
    </w:lvl>
    <w:lvl w:ilvl="4" w:tplc="5B8ED930" w:tentative="1">
      <w:start w:val="1"/>
      <w:numFmt w:val="lowerLetter"/>
      <w:lvlText w:val="%5."/>
      <w:lvlJc w:val="left"/>
      <w:pPr>
        <w:tabs>
          <w:tab w:val="num" w:pos="3600"/>
        </w:tabs>
        <w:ind w:left="3600" w:hanging="360"/>
      </w:pPr>
    </w:lvl>
    <w:lvl w:ilvl="5" w:tplc="AF1C3BAA" w:tentative="1">
      <w:start w:val="1"/>
      <w:numFmt w:val="lowerRoman"/>
      <w:lvlText w:val="%6."/>
      <w:lvlJc w:val="right"/>
      <w:pPr>
        <w:tabs>
          <w:tab w:val="num" w:pos="4320"/>
        </w:tabs>
        <w:ind w:left="4320" w:hanging="180"/>
      </w:pPr>
    </w:lvl>
    <w:lvl w:ilvl="6" w:tplc="5D9CB028" w:tentative="1">
      <w:start w:val="1"/>
      <w:numFmt w:val="decimal"/>
      <w:lvlText w:val="%7."/>
      <w:lvlJc w:val="left"/>
      <w:pPr>
        <w:tabs>
          <w:tab w:val="num" w:pos="5040"/>
        </w:tabs>
        <w:ind w:left="5040" w:hanging="360"/>
      </w:pPr>
    </w:lvl>
    <w:lvl w:ilvl="7" w:tplc="5D08718C" w:tentative="1">
      <w:start w:val="1"/>
      <w:numFmt w:val="lowerLetter"/>
      <w:lvlText w:val="%8."/>
      <w:lvlJc w:val="left"/>
      <w:pPr>
        <w:tabs>
          <w:tab w:val="num" w:pos="5760"/>
        </w:tabs>
        <w:ind w:left="5760" w:hanging="360"/>
      </w:pPr>
    </w:lvl>
    <w:lvl w:ilvl="8" w:tplc="9236B398" w:tentative="1">
      <w:start w:val="1"/>
      <w:numFmt w:val="lowerRoman"/>
      <w:lvlText w:val="%9."/>
      <w:lvlJc w:val="right"/>
      <w:pPr>
        <w:tabs>
          <w:tab w:val="num" w:pos="6480"/>
        </w:tabs>
        <w:ind w:left="6480" w:hanging="180"/>
      </w:pPr>
    </w:lvl>
  </w:abstractNum>
  <w:abstractNum w:abstractNumId="3" w15:restartNumberingAfterBreak="0">
    <w:nsid w:val="0DF80882"/>
    <w:multiLevelType w:val="hybridMultilevel"/>
    <w:tmpl w:val="076617D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1154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5E1E81"/>
    <w:multiLevelType w:val="hybridMultilevel"/>
    <w:tmpl w:val="0A56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4954A2"/>
    <w:multiLevelType w:val="hybridMultilevel"/>
    <w:tmpl w:val="07FE00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6B17F83"/>
    <w:multiLevelType w:val="hybridMultilevel"/>
    <w:tmpl w:val="B3BEF3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E717097"/>
    <w:multiLevelType w:val="hybridMultilevel"/>
    <w:tmpl w:val="5EBE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24809AB"/>
    <w:multiLevelType w:val="hybridMultilevel"/>
    <w:tmpl w:val="1EFE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C0B50"/>
    <w:multiLevelType w:val="hybridMultilevel"/>
    <w:tmpl w:val="6700FA0A"/>
    <w:lvl w:ilvl="0" w:tplc="1250DC70">
      <w:start w:val="5"/>
      <w:numFmt w:val="bullet"/>
      <w:lvlText w:val="-"/>
      <w:lvlJc w:val="left"/>
      <w:pPr>
        <w:ind w:left="1065" w:hanging="360"/>
      </w:pPr>
      <w:rPr>
        <w:rFonts w:ascii="Arial" w:eastAsia="Times New Roman" w:hAnsi="Arial" w:cs="Aria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6"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F6938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8F5F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65C1625"/>
    <w:multiLevelType w:val="hybridMultilevel"/>
    <w:tmpl w:val="8FBE0A38"/>
    <w:lvl w:ilvl="0" w:tplc="08090001">
      <w:start w:val="1"/>
      <w:numFmt w:val="bullet"/>
      <w:lvlText w:val=""/>
      <w:lvlJc w:val="left"/>
      <w:pPr>
        <w:tabs>
          <w:tab w:val="num" w:pos="1260"/>
        </w:tabs>
        <w:ind w:left="1260" w:hanging="360"/>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76DDC"/>
    <w:multiLevelType w:val="hybridMultilevel"/>
    <w:tmpl w:val="C84ED63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C22D77"/>
    <w:multiLevelType w:val="multilevel"/>
    <w:tmpl w:val="EE54A86E"/>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D8C56F4"/>
    <w:multiLevelType w:val="hybridMultilevel"/>
    <w:tmpl w:val="2572FCE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FA247D"/>
    <w:multiLevelType w:val="hybridMultilevel"/>
    <w:tmpl w:val="B4049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35730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7B819B9"/>
    <w:multiLevelType w:val="hybridMultilevel"/>
    <w:tmpl w:val="226022F0"/>
    <w:lvl w:ilvl="0" w:tplc="18001EC8">
      <w:start w:val="1"/>
      <w:numFmt w:val="bullet"/>
      <w:lvlText w:val=""/>
      <w:lvlJc w:val="left"/>
      <w:pPr>
        <w:tabs>
          <w:tab w:val="num" w:pos="720"/>
        </w:tabs>
        <w:ind w:left="720" w:hanging="360"/>
      </w:pPr>
      <w:rPr>
        <w:rFonts w:ascii="Symbol" w:hAnsi="Symbol" w:cs="Aria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8"/>
  </w:num>
  <w:num w:numId="3">
    <w:abstractNumId w:val="30"/>
  </w:num>
  <w:num w:numId="4">
    <w:abstractNumId w:val="4"/>
  </w:num>
  <w:num w:numId="5">
    <w:abstractNumId w:val="6"/>
  </w:num>
  <w:num w:numId="6">
    <w:abstractNumId w:val="23"/>
  </w:num>
  <w:num w:numId="7">
    <w:abstractNumId w:val="19"/>
  </w:num>
  <w:num w:numId="8">
    <w:abstractNumId w:val="2"/>
  </w:num>
  <w:num w:numId="9">
    <w:abstractNumId w:val="31"/>
  </w:num>
  <w:num w:numId="10">
    <w:abstractNumId w:val="1"/>
  </w:num>
  <w:num w:numId="11">
    <w:abstractNumId w:val="8"/>
  </w:num>
  <w:num w:numId="12">
    <w:abstractNumId w:val="13"/>
  </w:num>
  <w:num w:numId="13">
    <w:abstractNumId w:val="17"/>
  </w:num>
  <w:num w:numId="14">
    <w:abstractNumId w:val="16"/>
  </w:num>
  <w:num w:numId="15">
    <w:abstractNumId w:val="3"/>
  </w:num>
  <w:num w:numId="16">
    <w:abstractNumId w:val="26"/>
  </w:num>
  <w:num w:numId="17">
    <w:abstractNumId w:val="24"/>
  </w:num>
  <w:num w:numId="18">
    <w:abstractNumId w:val="27"/>
  </w:num>
  <w:num w:numId="19">
    <w:abstractNumId w:val="9"/>
  </w:num>
  <w:num w:numId="20">
    <w:abstractNumId w:val="10"/>
  </w:num>
  <w:num w:numId="21">
    <w:abstractNumId w:val="29"/>
  </w:num>
  <w:num w:numId="22">
    <w:abstractNumId w:val="0"/>
  </w:num>
  <w:num w:numId="23">
    <w:abstractNumId w:val="22"/>
  </w:num>
  <w:num w:numId="24">
    <w:abstractNumId w:val="20"/>
  </w:num>
  <w:num w:numId="25">
    <w:abstractNumId w:val="12"/>
  </w:num>
  <w:num w:numId="26">
    <w:abstractNumId w:val="25"/>
  </w:num>
  <w:num w:numId="27">
    <w:abstractNumId w:val="5"/>
  </w:num>
  <w:num w:numId="28">
    <w:abstractNumId w:val="15"/>
  </w:num>
  <w:num w:numId="29">
    <w:abstractNumId w:val="7"/>
  </w:num>
  <w:num w:numId="30">
    <w:abstractNumId w:val="28"/>
  </w:num>
  <w:num w:numId="31">
    <w:abstractNumId w:val="14"/>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F12"/>
    <w:rsid w:val="0002021C"/>
    <w:rsid w:val="0003189D"/>
    <w:rsid w:val="0009478A"/>
    <w:rsid w:val="000F2E22"/>
    <w:rsid w:val="00143019"/>
    <w:rsid w:val="00157E36"/>
    <w:rsid w:val="00167004"/>
    <w:rsid w:val="001F6012"/>
    <w:rsid w:val="002F58C8"/>
    <w:rsid w:val="00304D73"/>
    <w:rsid w:val="003720CA"/>
    <w:rsid w:val="00396594"/>
    <w:rsid w:val="003E5F2F"/>
    <w:rsid w:val="00436A4B"/>
    <w:rsid w:val="00486FB2"/>
    <w:rsid w:val="004C2420"/>
    <w:rsid w:val="004E5F12"/>
    <w:rsid w:val="004E6BFD"/>
    <w:rsid w:val="0052164C"/>
    <w:rsid w:val="00544D28"/>
    <w:rsid w:val="005921E4"/>
    <w:rsid w:val="006424A2"/>
    <w:rsid w:val="00653EB1"/>
    <w:rsid w:val="00670A37"/>
    <w:rsid w:val="006A5978"/>
    <w:rsid w:val="006C3D85"/>
    <w:rsid w:val="00745485"/>
    <w:rsid w:val="00751549"/>
    <w:rsid w:val="00756C2E"/>
    <w:rsid w:val="007713D6"/>
    <w:rsid w:val="0078579F"/>
    <w:rsid w:val="007874EF"/>
    <w:rsid w:val="00790979"/>
    <w:rsid w:val="007B050A"/>
    <w:rsid w:val="0081530E"/>
    <w:rsid w:val="00825BA4"/>
    <w:rsid w:val="008C499D"/>
    <w:rsid w:val="008E4383"/>
    <w:rsid w:val="00966606"/>
    <w:rsid w:val="009A53E3"/>
    <w:rsid w:val="009B2572"/>
    <w:rsid w:val="00A03859"/>
    <w:rsid w:val="00A25079"/>
    <w:rsid w:val="00A42016"/>
    <w:rsid w:val="00A948DC"/>
    <w:rsid w:val="00AB6EE7"/>
    <w:rsid w:val="00AE1A20"/>
    <w:rsid w:val="00AE2CFA"/>
    <w:rsid w:val="00AE5026"/>
    <w:rsid w:val="00B04B30"/>
    <w:rsid w:val="00B1517C"/>
    <w:rsid w:val="00B25658"/>
    <w:rsid w:val="00B705B6"/>
    <w:rsid w:val="00BC05B9"/>
    <w:rsid w:val="00BF6C08"/>
    <w:rsid w:val="00C455EC"/>
    <w:rsid w:val="00C92173"/>
    <w:rsid w:val="00CB4709"/>
    <w:rsid w:val="00CD7E96"/>
    <w:rsid w:val="00D448B8"/>
    <w:rsid w:val="00D46502"/>
    <w:rsid w:val="00D516E3"/>
    <w:rsid w:val="00D56A1C"/>
    <w:rsid w:val="00D83DE0"/>
    <w:rsid w:val="00DC63EF"/>
    <w:rsid w:val="00DE39CE"/>
    <w:rsid w:val="00DF01CA"/>
    <w:rsid w:val="00E754A9"/>
    <w:rsid w:val="00ED44EB"/>
    <w:rsid w:val="00EE2F55"/>
    <w:rsid w:val="00F30F47"/>
    <w:rsid w:val="00F441D8"/>
    <w:rsid w:val="00F85045"/>
    <w:rsid w:val="00F94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92424"/>
  <w15:docId w15:val="{DC0F0AF5-774B-4661-8FA1-BD8C07AF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F12"/>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4E5F12"/>
    <w:pPr>
      <w:keepNext/>
      <w:spacing w:line="360" w:lineRule="auto"/>
      <w:outlineLvl w:val="0"/>
    </w:pPr>
    <w:rPr>
      <w:rFonts w:ascii="Arial" w:hAnsi="Arial" w:cs="Arial"/>
      <w:b/>
      <w:bCs/>
      <w:lang w:val="en-GB"/>
    </w:rPr>
  </w:style>
  <w:style w:type="paragraph" w:styleId="Heading2">
    <w:name w:val="heading 2"/>
    <w:basedOn w:val="Normal"/>
    <w:next w:val="Normal"/>
    <w:link w:val="Heading2Char"/>
    <w:qFormat/>
    <w:rsid w:val="004E5F12"/>
    <w:pPr>
      <w:keepNext/>
      <w:spacing w:line="360" w:lineRule="auto"/>
      <w:outlineLvl w:val="1"/>
    </w:pPr>
    <w:rPr>
      <w:rFonts w:ascii="Arial" w:hAnsi="Arial" w:cs="Arial"/>
      <w:u w:val="single"/>
      <w:lang w:val="en-GB"/>
    </w:rPr>
  </w:style>
  <w:style w:type="paragraph" w:styleId="Heading3">
    <w:name w:val="heading 3"/>
    <w:basedOn w:val="Normal"/>
    <w:next w:val="Normal"/>
    <w:link w:val="Heading3Char"/>
    <w:qFormat/>
    <w:rsid w:val="004E5F12"/>
    <w:pPr>
      <w:keepNext/>
      <w:outlineLvl w:val="2"/>
    </w:pPr>
    <w:rPr>
      <w:rFonts w:ascii="Arial" w:hAnsi="Arial"/>
      <w:i/>
      <w:sz w:val="16"/>
      <w:lang w:val="en-GB"/>
    </w:rPr>
  </w:style>
  <w:style w:type="paragraph" w:styleId="Heading4">
    <w:name w:val="heading 4"/>
    <w:basedOn w:val="Normal"/>
    <w:next w:val="Normal"/>
    <w:link w:val="Heading4Char"/>
    <w:qFormat/>
    <w:rsid w:val="004E5F12"/>
    <w:pPr>
      <w:keepNext/>
      <w:spacing w:before="240" w:after="60"/>
      <w:outlineLvl w:val="3"/>
    </w:pPr>
    <w:rPr>
      <w:b/>
      <w:bCs/>
      <w:sz w:val="28"/>
      <w:szCs w:val="28"/>
    </w:rPr>
  </w:style>
  <w:style w:type="paragraph" w:styleId="Heading5">
    <w:name w:val="heading 5"/>
    <w:basedOn w:val="Normal"/>
    <w:next w:val="Normal"/>
    <w:link w:val="Heading5Char"/>
    <w:qFormat/>
    <w:rsid w:val="004E5F12"/>
    <w:pPr>
      <w:spacing w:before="240" w:after="60"/>
      <w:outlineLvl w:val="4"/>
    </w:pPr>
    <w:rPr>
      <w:b/>
      <w:bCs/>
      <w:i/>
      <w:iCs/>
      <w:sz w:val="26"/>
      <w:szCs w:val="26"/>
    </w:rPr>
  </w:style>
  <w:style w:type="paragraph" w:styleId="Heading6">
    <w:name w:val="heading 6"/>
    <w:basedOn w:val="Normal"/>
    <w:next w:val="Normal"/>
    <w:link w:val="Heading6Char"/>
    <w:qFormat/>
    <w:rsid w:val="004E5F12"/>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5F12"/>
    <w:rPr>
      <w:rFonts w:ascii="Arial" w:eastAsia="Times New Roman" w:hAnsi="Arial" w:cs="Arial"/>
      <w:b/>
      <w:bCs/>
      <w:sz w:val="24"/>
      <w:szCs w:val="24"/>
    </w:rPr>
  </w:style>
  <w:style w:type="character" w:customStyle="1" w:styleId="Heading2Char">
    <w:name w:val="Heading 2 Char"/>
    <w:basedOn w:val="DefaultParagraphFont"/>
    <w:link w:val="Heading2"/>
    <w:rsid w:val="004E5F12"/>
    <w:rPr>
      <w:rFonts w:ascii="Arial" w:eastAsia="Times New Roman" w:hAnsi="Arial" w:cs="Arial"/>
      <w:sz w:val="24"/>
      <w:szCs w:val="24"/>
      <w:u w:val="single"/>
    </w:rPr>
  </w:style>
  <w:style w:type="character" w:customStyle="1" w:styleId="Heading3Char">
    <w:name w:val="Heading 3 Char"/>
    <w:basedOn w:val="DefaultParagraphFont"/>
    <w:link w:val="Heading3"/>
    <w:rsid w:val="004E5F12"/>
    <w:rPr>
      <w:rFonts w:ascii="Arial" w:eastAsia="Times New Roman" w:hAnsi="Arial" w:cs="Times New Roman"/>
      <w:i/>
      <w:sz w:val="16"/>
      <w:szCs w:val="24"/>
    </w:rPr>
  </w:style>
  <w:style w:type="character" w:customStyle="1" w:styleId="Heading4Char">
    <w:name w:val="Heading 4 Char"/>
    <w:basedOn w:val="DefaultParagraphFont"/>
    <w:link w:val="Heading4"/>
    <w:rsid w:val="004E5F12"/>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4E5F12"/>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4E5F12"/>
    <w:rPr>
      <w:rFonts w:ascii="Arial" w:eastAsia="Times New Roman" w:hAnsi="Arial" w:cs="Times New Roman"/>
      <w:b/>
      <w:sz w:val="24"/>
      <w:szCs w:val="24"/>
      <w:u w:val="single"/>
    </w:rPr>
  </w:style>
  <w:style w:type="paragraph" w:styleId="Footer">
    <w:name w:val="footer"/>
    <w:basedOn w:val="Normal"/>
    <w:link w:val="FooterChar"/>
    <w:rsid w:val="004E5F12"/>
    <w:pPr>
      <w:tabs>
        <w:tab w:val="center" w:pos="4320"/>
        <w:tab w:val="right" w:pos="8640"/>
      </w:tabs>
    </w:pPr>
  </w:style>
  <w:style w:type="character" w:customStyle="1" w:styleId="FooterChar">
    <w:name w:val="Footer Char"/>
    <w:basedOn w:val="DefaultParagraphFont"/>
    <w:link w:val="Footer"/>
    <w:rsid w:val="004E5F12"/>
    <w:rPr>
      <w:rFonts w:ascii="Times New Roman" w:eastAsia="Times New Roman" w:hAnsi="Times New Roman" w:cs="Times New Roman"/>
      <w:sz w:val="24"/>
      <w:szCs w:val="24"/>
      <w:lang w:val="en-US"/>
    </w:rPr>
  </w:style>
  <w:style w:type="character" w:styleId="PageNumber">
    <w:name w:val="page number"/>
    <w:basedOn w:val="DefaultParagraphFont"/>
    <w:rsid w:val="004E5F12"/>
  </w:style>
  <w:style w:type="paragraph" w:styleId="BalloonText">
    <w:name w:val="Balloon Text"/>
    <w:basedOn w:val="Normal"/>
    <w:link w:val="BalloonTextChar"/>
    <w:semiHidden/>
    <w:rsid w:val="004E5F12"/>
    <w:rPr>
      <w:rFonts w:ascii="Tahoma" w:hAnsi="Tahoma" w:cs="Tahoma"/>
      <w:sz w:val="16"/>
      <w:szCs w:val="16"/>
    </w:rPr>
  </w:style>
  <w:style w:type="character" w:customStyle="1" w:styleId="BalloonTextChar">
    <w:name w:val="Balloon Text Char"/>
    <w:basedOn w:val="DefaultParagraphFont"/>
    <w:link w:val="BalloonText"/>
    <w:semiHidden/>
    <w:rsid w:val="004E5F12"/>
    <w:rPr>
      <w:rFonts w:ascii="Tahoma" w:eastAsia="Times New Roman" w:hAnsi="Tahoma" w:cs="Tahoma"/>
      <w:sz w:val="16"/>
      <w:szCs w:val="16"/>
      <w:lang w:val="en-US"/>
    </w:rPr>
  </w:style>
  <w:style w:type="paragraph" w:styleId="BodyText">
    <w:name w:val="Body Text"/>
    <w:basedOn w:val="Normal"/>
    <w:link w:val="BodyTextChar"/>
    <w:rsid w:val="004E5F12"/>
    <w:pPr>
      <w:spacing w:line="360" w:lineRule="auto"/>
      <w:jc w:val="center"/>
    </w:pPr>
    <w:rPr>
      <w:rFonts w:ascii="Arial" w:hAnsi="Arial" w:cs="Arial"/>
      <w:b/>
      <w:bCs/>
      <w:u w:val="single"/>
      <w:lang w:val="en-GB"/>
    </w:rPr>
  </w:style>
  <w:style w:type="character" w:customStyle="1" w:styleId="BodyTextChar">
    <w:name w:val="Body Text Char"/>
    <w:basedOn w:val="DefaultParagraphFont"/>
    <w:link w:val="BodyText"/>
    <w:rsid w:val="004E5F12"/>
    <w:rPr>
      <w:rFonts w:ascii="Arial" w:eastAsia="Times New Roman" w:hAnsi="Arial" w:cs="Arial"/>
      <w:b/>
      <w:bCs/>
      <w:sz w:val="24"/>
      <w:szCs w:val="24"/>
      <w:u w:val="single"/>
    </w:rPr>
  </w:style>
  <w:style w:type="paragraph" w:styleId="BodyTextIndent">
    <w:name w:val="Body Text Indent"/>
    <w:basedOn w:val="Normal"/>
    <w:link w:val="BodyTextIndentChar"/>
    <w:rsid w:val="004E5F12"/>
    <w:pPr>
      <w:spacing w:after="120"/>
      <w:ind w:left="283"/>
    </w:pPr>
  </w:style>
  <w:style w:type="character" w:customStyle="1" w:styleId="BodyTextIndentChar">
    <w:name w:val="Body Text Indent Char"/>
    <w:basedOn w:val="DefaultParagraphFont"/>
    <w:link w:val="BodyTextIndent"/>
    <w:rsid w:val="004E5F12"/>
    <w:rPr>
      <w:rFonts w:ascii="Times New Roman" w:eastAsia="Times New Roman" w:hAnsi="Times New Roman" w:cs="Times New Roman"/>
      <w:sz w:val="24"/>
      <w:szCs w:val="24"/>
      <w:lang w:val="en-US"/>
    </w:rPr>
  </w:style>
  <w:style w:type="paragraph" w:styleId="NormalWeb">
    <w:name w:val="Normal (Web)"/>
    <w:basedOn w:val="Normal"/>
    <w:rsid w:val="004E5F12"/>
    <w:pPr>
      <w:spacing w:before="100" w:beforeAutospacing="1" w:after="100" w:afterAutospacing="1"/>
    </w:pPr>
    <w:rPr>
      <w:rFonts w:ascii="Arial" w:hAnsi="Arial" w:cs="Arial"/>
      <w:lang w:val="en-GB" w:eastAsia="en-GB"/>
    </w:rPr>
  </w:style>
  <w:style w:type="character" w:styleId="Strong">
    <w:name w:val="Strong"/>
    <w:basedOn w:val="DefaultParagraphFont"/>
    <w:qFormat/>
    <w:rsid w:val="004E5F12"/>
    <w:rPr>
      <w:b/>
      <w:bCs/>
    </w:rPr>
  </w:style>
  <w:style w:type="character" w:styleId="Hyperlink">
    <w:name w:val="Hyperlink"/>
    <w:basedOn w:val="DefaultParagraphFont"/>
    <w:rsid w:val="004E5F12"/>
    <w:rPr>
      <w:color w:val="0000FF"/>
      <w:u w:val="single"/>
    </w:rPr>
  </w:style>
  <w:style w:type="paragraph" w:styleId="Header">
    <w:name w:val="header"/>
    <w:basedOn w:val="Normal"/>
    <w:link w:val="HeaderChar"/>
    <w:rsid w:val="004E5F12"/>
    <w:pPr>
      <w:tabs>
        <w:tab w:val="center" w:pos="4153"/>
        <w:tab w:val="right" w:pos="8306"/>
      </w:tabs>
    </w:pPr>
  </w:style>
  <w:style w:type="character" w:customStyle="1" w:styleId="HeaderChar">
    <w:name w:val="Header Char"/>
    <w:basedOn w:val="DefaultParagraphFont"/>
    <w:link w:val="Header"/>
    <w:rsid w:val="004E5F12"/>
    <w:rPr>
      <w:rFonts w:ascii="Times New Roman" w:eastAsia="Times New Roman" w:hAnsi="Times New Roman" w:cs="Times New Roman"/>
      <w:sz w:val="24"/>
      <w:szCs w:val="24"/>
      <w:lang w:val="en-US"/>
    </w:rPr>
  </w:style>
  <w:style w:type="table" w:styleId="TableGrid">
    <w:name w:val="Table Grid"/>
    <w:basedOn w:val="TableNormal"/>
    <w:rsid w:val="004E5F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E5F12"/>
    <w:rPr>
      <w:color w:val="800080"/>
      <w:u w:val="single"/>
    </w:rPr>
  </w:style>
  <w:style w:type="paragraph" w:styleId="Revision">
    <w:name w:val="Revision"/>
    <w:hidden/>
    <w:uiPriority w:val="99"/>
    <w:semiHidden/>
    <w:rsid w:val="004E5F12"/>
    <w:pPr>
      <w:spacing w:after="0"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E5F12"/>
    <w:pPr>
      <w:ind w:left="720"/>
    </w:pPr>
  </w:style>
  <w:style w:type="character" w:styleId="CommentReference">
    <w:name w:val="annotation reference"/>
    <w:basedOn w:val="DefaultParagraphFont"/>
    <w:uiPriority w:val="99"/>
    <w:semiHidden/>
    <w:unhideWhenUsed/>
    <w:rsid w:val="004E5F12"/>
    <w:rPr>
      <w:sz w:val="16"/>
      <w:szCs w:val="16"/>
    </w:rPr>
  </w:style>
  <w:style w:type="paragraph" w:styleId="CommentText">
    <w:name w:val="annotation text"/>
    <w:basedOn w:val="Normal"/>
    <w:link w:val="CommentTextChar"/>
    <w:uiPriority w:val="99"/>
    <w:semiHidden/>
    <w:unhideWhenUsed/>
    <w:rsid w:val="004E5F12"/>
    <w:rPr>
      <w:sz w:val="20"/>
      <w:szCs w:val="20"/>
    </w:rPr>
  </w:style>
  <w:style w:type="character" w:customStyle="1" w:styleId="CommentTextChar">
    <w:name w:val="Comment Text Char"/>
    <w:basedOn w:val="DefaultParagraphFont"/>
    <w:link w:val="CommentText"/>
    <w:uiPriority w:val="99"/>
    <w:semiHidden/>
    <w:rsid w:val="004E5F1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E5F12"/>
    <w:rPr>
      <w:b/>
      <w:bCs/>
    </w:rPr>
  </w:style>
  <w:style w:type="character" w:customStyle="1" w:styleId="CommentSubjectChar">
    <w:name w:val="Comment Subject Char"/>
    <w:basedOn w:val="CommentTextChar"/>
    <w:link w:val="CommentSubject"/>
    <w:uiPriority w:val="99"/>
    <w:semiHidden/>
    <w:rsid w:val="004E5F12"/>
    <w:rPr>
      <w:rFonts w:ascii="Times New Roman" w:eastAsia="Times New Roman" w:hAnsi="Times New Roman" w:cs="Times New Roman"/>
      <w:b/>
      <w:bCs/>
      <w:sz w:val="20"/>
      <w:szCs w:val="20"/>
      <w:lang w:val="en-US"/>
    </w:rPr>
  </w:style>
  <w:style w:type="paragraph" w:customStyle="1" w:styleId="Default">
    <w:name w:val="Default"/>
    <w:rsid w:val="004E5F12"/>
    <w:pPr>
      <w:autoSpaceDE w:val="0"/>
      <w:autoSpaceDN w:val="0"/>
      <w:adjustRightInd w:val="0"/>
      <w:spacing w:after="0" w:line="240" w:lineRule="auto"/>
    </w:pPr>
    <w:rPr>
      <w:rFonts w:ascii="Tahoma" w:eastAsia="Times New Roman" w:hAnsi="Tahoma" w:cs="Tahoma"/>
      <w:color w:val="000000"/>
      <w:sz w:val="24"/>
      <w:szCs w:val="24"/>
      <w:lang w:eastAsia="en-GB"/>
    </w:rPr>
  </w:style>
  <w:style w:type="paragraph" w:customStyle="1" w:styleId="TableParagraph">
    <w:name w:val="Table Paragraph"/>
    <w:basedOn w:val="Normal"/>
    <w:uiPriority w:val="1"/>
    <w:qFormat/>
    <w:rsid w:val="004E5F12"/>
    <w:pPr>
      <w:widowControl w:val="0"/>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25B35-C9A5-4E9B-BE7A-29501CEF5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Deborah Middleton</cp:lastModifiedBy>
  <cp:revision>2</cp:revision>
  <cp:lastPrinted>2017-09-11T15:28:00Z</cp:lastPrinted>
  <dcterms:created xsi:type="dcterms:W3CDTF">2025-11-24T09:49:00Z</dcterms:created>
  <dcterms:modified xsi:type="dcterms:W3CDTF">2025-11-24T09:49:00Z</dcterms:modified>
</cp:coreProperties>
</file>